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8A4D" w14:textId="77777777" w:rsidR="008F1597" w:rsidRPr="00041CA8" w:rsidRDefault="008F1597" w:rsidP="008F1597">
      <w:pPr>
        <w:jc w:val="center"/>
        <w:rPr>
          <w:rFonts w:asciiTheme="minorHAnsi" w:hAnsiTheme="minorHAnsi" w:cstheme="minorHAnsi"/>
          <w:b/>
          <w:color w:val="262626" w:themeColor="text1" w:themeTint="D9"/>
          <w:sz w:val="28"/>
          <w:szCs w:val="28"/>
        </w:rPr>
      </w:pPr>
      <w:r w:rsidRPr="00041CA8">
        <w:rPr>
          <w:rFonts w:asciiTheme="minorHAnsi" w:hAnsiTheme="minorHAnsi" w:cstheme="minorHAnsi"/>
          <w:b/>
          <w:color w:val="262626" w:themeColor="text1" w:themeTint="D9"/>
          <w:sz w:val="28"/>
          <w:szCs w:val="28"/>
        </w:rPr>
        <w:t xml:space="preserve">Plastic Free Events/Markets </w:t>
      </w:r>
    </w:p>
    <w:p w14:paraId="4CBAA769" w14:textId="4A68BE65" w:rsidR="008F1597" w:rsidRPr="00041CA8" w:rsidRDefault="008F1597" w:rsidP="008F1597">
      <w:pPr>
        <w:jc w:val="center"/>
        <w:rPr>
          <w:rFonts w:asciiTheme="minorHAnsi" w:hAnsiTheme="minorHAnsi" w:cstheme="minorHAnsi"/>
          <w:b/>
          <w:color w:val="262626" w:themeColor="text1" w:themeTint="D9"/>
          <w:sz w:val="28"/>
          <w:szCs w:val="28"/>
        </w:rPr>
      </w:pPr>
      <w:r w:rsidRPr="00041CA8">
        <w:rPr>
          <w:rFonts w:asciiTheme="minorHAnsi" w:hAnsiTheme="minorHAnsi" w:cstheme="minorHAnsi"/>
          <w:b/>
          <w:color w:val="262626" w:themeColor="text1" w:themeTint="D9"/>
          <w:sz w:val="28"/>
          <w:szCs w:val="28"/>
        </w:rPr>
        <w:t>Template pre-event letter to stall holders and vendors</w:t>
      </w:r>
    </w:p>
    <w:p w14:paraId="040EF431" w14:textId="77777777" w:rsidR="008F1597" w:rsidRPr="00EE5ABD" w:rsidRDefault="008F1597" w:rsidP="008F1597">
      <w:pPr>
        <w:jc w:val="center"/>
        <w:rPr>
          <w:rFonts w:asciiTheme="minorHAnsi" w:hAnsiTheme="minorHAnsi" w:cstheme="minorHAnsi"/>
          <w:b/>
          <w:color w:val="262626" w:themeColor="text1" w:themeTint="D9"/>
          <w:sz w:val="22"/>
          <w:szCs w:val="22"/>
        </w:rPr>
      </w:pPr>
    </w:p>
    <w:p w14:paraId="7BE71B56" w14:textId="77777777" w:rsidR="008F1597" w:rsidRPr="00EE5ABD" w:rsidRDefault="008F1597" w:rsidP="008F1597">
      <w:pPr>
        <w:jc w:val="center"/>
        <w:rPr>
          <w:rFonts w:asciiTheme="minorHAnsi" w:hAnsiTheme="minorHAnsi" w:cstheme="minorHAnsi"/>
          <w:color w:val="262626" w:themeColor="text1" w:themeTint="D9"/>
          <w:sz w:val="22"/>
          <w:szCs w:val="22"/>
        </w:rPr>
      </w:pPr>
      <w:r w:rsidRPr="00EE5ABD">
        <w:rPr>
          <w:rFonts w:asciiTheme="minorHAnsi" w:hAnsiTheme="minorHAnsi" w:cstheme="minorHAnsi"/>
          <w:color w:val="262626" w:themeColor="text1" w:themeTint="D9"/>
          <w:sz w:val="22"/>
          <w:szCs w:val="22"/>
        </w:rPr>
        <w:t>(For the use of Plastic Free Noosa member events/markets)</w:t>
      </w:r>
    </w:p>
    <w:p w14:paraId="6C109C0A" w14:textId="77777777" w:rsidR="008F1597" w:rsidRPr="008F1597" w:rsidRDefault="008F1597" w:rsidP="008F1597">
      <w:pPr>
        <w:rPr>
          <w:rFonts w:asciiTheme="minorHAnsi" w:hAnsiTheme="minorHAnsi" w:cstheme="minorHAnsi"/>
          <w:sz w:val="22"/>
          <w:szCs w:val="22"/>
        </w:rPr>
      </w:pPr>
    </w:p>
    <w:p w14:paraId="1D747BDF" w14:textId="044F7663" w:rsidR="00963A50" w:rsidRPr="003A28F3" w:rsidRDefault="00963A50" w:rsidP="00963A50">
      <w:pPr>
        <w:pStyle w:val="font8"/>
        <w:spacing w:before="0" w:beforeAutospacing="0" w:after="0" w:afterAutospacing="0"/>
        <w:textAlignment w:val="baseline"/>
        <w:rPr>
          <w:rFonts w:asciiTheme="minorHAnsi" w:hAnsiTheme="minorHAnsi"/>
          <w:i/>
          <w:color w:val="0070C0"/>
          <w:sz w:val="22"/>
          <w:szCs w:val="22"/>
        </w:rPr>
      </w:pPr>
      <w:r w:rsidRPr="003A28F3">
        <w:rPr>
          <w:rFonts w:asciiTheme="minorHAnsi" w:hAnsiTheme="minorHAnsi"/>
          <w:i/>
          <w:color w:val="0070C0"/>
          <w:sz w:val="22"/>
          <w:szCs w:val="22"/>
        </w:rPr>
        <w:t xml:space="preserve">Information should be provided from the start to your vendors explaining what you're doing, why you're doing it and how they can participate. You may encounter resistance, particularly if there is an additional cost. A pre-event letter to vendors is a great way to provide information and gain their support. You can also include with a link to our </w:t>
      </w:r>
      <w:hyperlink r:id="rId6" w:history="1">
        <w:r w:rsidRPr="003A28F3">
          <w:rPr>
            <w:rStyle w:val="Hyperlink"/>
            <w:rFonts w:asciiTheme="minorHAnsi" w:hAnsiTheme="minorHAnsi"/>
            <w:i/>
            <w:color w:val="0070C0"/>
            <w:sz w:val="22"/>
            <w:szCs w:val="22"/>
          </w:rPr>
          <w:t>Vendor Guidelines</w:t>
        </w:r>
      </w:hyperlink>
      <w:r w:rsidRPr="003A28F3">
        <w:rPr>
          <w:rFonts w:asciiTheme="minorHAnsi" w:hAnsiTheme="minorHAnsi"/>
          <w:i/>
          <w:color w:val="0070C0"/>
          <w:sz w:val="22"/>
          <w:szCs w:val="22"/>
        </w:rPr>
        <w:t>.</w:t>
      </w:r>
    </w:p>
    <w:p w14:paraId="18C0EA90" w14:textId="77777777" w:rsidR="00963A50" w:rsidRPr="003A28F3" w:rsidRDefault="00963A50" w:rsidP="00963A50">
      <w:pPr>
        <w:pStyle w:val="font8"/>
        <w:spacing w:before="0" w:beforeAutospacing="0" w:after="0" w:afterAutospacing="0"/>
        <w:textAlignment w:val="baseline"/>
        <w:rPr>
          <w:rFonts w:asciiTheme="minorHAnsi" w:hAnsiTheme="minorHAnsi"/>
          <w:i/>
          <w:color w:val="0070C0"/>
          <w:sz w:val="22"/>
          <w:szCs w:val="22"/>
        </w:rPr>
      </w:pPr>
      <w:r w:rsidRPr="003A28F3">
        <w:rPr>
          <w:rFonts w:asciiTheme="minorHAnsi" w:hAnsiTheme="minorHAnsi"/>
          <w:i/>
          <w:color w:val="0070C0"/>
          <w:sz w:val="22"/>
          <w:szCs w:val="22"/>
        </w:rPr>
        <w:t> </w:t>
      </w:r>
    </w:p>
    <w:p w14:paraId="3BF353E7" w14:textId="2BFB40BF" w:rsidR="00963A50" w:rsidRPr="003A28F3" w:rsidRDefault="00963A50" w:rsidP="00963A50">
      <w:pPr>
        <w:pStyle w:val="font8"/>
        <w:spacing w:before="0" w:beforeAutospacing="0" w:after="0" w:afterAutospacing="0"/>
        <w:textAlignment w:val="baseline"/>
        <w:rPr>
          <w:rFonts w:asciiTheme="minorHAnsi" w:hAnsiTheme="minorHAnsi"/>
          <w:i/>
          <w:color w:val="0070C0"/>
          <w:sz w:val="22"/>
          <w:szCs w:val="22"/>
        </w:rPr>
      </w:pPr>
      <w:r w:rsidRPr="003A28F3">
        <w:rPr>
          <w:rFonts w:asciiTheme="minorHAnsi" w:hAnsiTheme="minorHAnsi"/>
          <w:i/>
          <w:color w:val="0070C0"/>
          <w:sz w:val="22"/>
          <w:szCs w:val="22"/>
        </w:rPr>
        <w:t>Words of encouragement and support also work well. Ensure your vendors understand that successful composting requires all to be involved and that they are key players. Work with your vendors and be on hand to help them with the transition. If any vendors</w:t>
      </w:r>
      <w:r w:rsidRPr="003A28F3">
        <w:rPr>
          <w:rStyle w:val="apple-converted-space"/>
          <w:rFonts w:asciiTheme="minorHAnsi" w:hAnsiTheme="minorHAnsi"/>
          <w:i/>
          <w:color w:val="0070C0"/>
          <w:sz w:val="22"/>
          <w:szCs w:val="22"/>
        </w:rPr>
        <w:t> </w:t>
      </w:r>
      <w:hyperlink r:id="rId7" w:tgtFrame="_blank" w:history="1">
        <w:r w:rsidRPr="003A28F3">
          <w:rPr>
            <w:rStyle w:val="Hyperlink"/>
            <w:rFonts w:asciiTheme="minorHAnsi" w:hAnsiTheme="minorHAnsi"/>
            <w:i/>
            <w:color w:val="0070C0"/>
            <w:sz w:val="22"/>
            <w:szCs w:val="22"/>
            <w:bdr w:val="none" w:sz="0" w:space="0" w:color="auto" w:frame="1"/>
          </w:rPr>
          <w:t>sign up as a Plastic Free Noosa member</w:t>
        </w:r>
      </w:hyperlink>
      <w:r w:rsidRPr="003A28F3">
        <w:rPr>
          <w:rFonts w:asciiTheme="minorHAnsi" w:hAnsiTheme="minorHAnsi"/>
          <w:i/>
          <w:color w:val="0070C0"/>
          <w:sz w:val="22"/>
          <w:szCs w:val="22"/>
        </w:rPr>
        <w:t>, we can come out and work with them personally,  please encourage them to do so.</w:t>
      </w:r>
    </w:p>
    <w:p w14:paraId="00E6AA9A" w14:textId="77777777" w:rsidR="00963A50" w:rsidRDefault="00963A50" w:rsidP="00963A50">
      <w:pPr>
        <w:rPr>
          <w:rFonts w:cstheme="minorHAnsi"/>
          <w:i/>
          <w:color w:val="0070C0"/>
          <w:sz w:val="22"/>
          <w:szCs w:val="22"/>
        </w:rPr>
      </w:pPr>
    </w:p>
    <w:p w14:paraId="2C2B75B7" w14:textId="77777777" w:rsidR="00963A50" w:rsidRPr="00F200DB" w:rsidRDefault="00963A50" w:rsidP="00963A50">
      <w:pPr>
        <w:rPr>
          <w:rFonts w:cstheme="minorHAnsi"/>
          <w:i/>
          <w:color w:val="0070C0"/>
          <w:sz w:val="22"/>
          <w:szCs w:val="22"/>
        </w:rPr>
      </w:pPr>
      <w:r w:rsidRPr="00F200DB">
        <w:rPr>
          <w:rFonts w:cstheme="minorHAnsi"/>
          <w:i/>
          <w:color w:val="0070C0"/>
          <w:sz w:val="22"/>
          <w:szCs w:val="22"/>
        </w:rPr>
        <w:t xml:space="preserve">This document provides you some suggested wording which you can choose and alter to suit your event. We’ve included actions for both plastic free and zero waste – choose accordingly. </w:t>
      </w:r>
    </w:p>
    <w:p w14:paraId="0574BEF1" w14:textId="77777777" w:rsidR="00841AD8" w:rsidRPr="008F1597" w:rsidRDefault="00841AD8" w:rsidP="008F1597">
      <w:pPr>
        <w:rPr>
          <w:rFonts w:asciiTheme="minorHAnsi" w:hAnsiTheme="minorHAnsi" w:cstheme="minorHAnsi"/>
          <w:i/>
          <w:color w:val="0070C0"/>
        </w:rPr>
      </w:pPr>
    </w:p>
    <w:p w14:paraId="738D0043" w14:textId="5166DA71" w:rsidR="008F1597" w:rsidRPr="00EE5ABD" w:rsidRDefault="008F1597" w:rsidP="008F1597">
      <w:pPr>
        <w:rPr>
          <w:rFonts w:asciiTheme="minorHAnsi" w:hAnsiTheme="minorHAnsi" w:cstheme="minorHAnsi"/>
          <w:color w:val="262626" w:themeColor="text1" w:themeTint="D9"/>
          <w:sz w:val="22"/>
          <w:szCs w:val="22"/>
        </w:rPr>
      </w:pPr>
      <w:r w:rsidRPr="00EE5ABD">
        <w:rPr>
          <w:rFonts w:asciiTheme="minorHAnsi" w:hAnsiTheme="minorHAnsi" w:cstheme="minorHAnsi"/>
          <w:color w:val="262626" w:themeColor="text1" w:themeTint="D9"/>
          <w:sz w:val="22"/>
          <w:szCs w:val="22"/>
        </w:rPr>
        <w:t xml:space="preserve"> </w:t>
      </w:r>
    </w:p>
    <w:p w14:paraId="33906A32" w14:textId="77777777" w:rsidR="008F1597" w:rsidRPr="00EE5ABD" w:rsidRDefault="008F1597" w:rsidP="00453D0C">
      <w:pPr>
        <w:autoSpaceDE w:val="0"/>
        <w:autoSpaceDN w:val="0"/>
        <w:adjustRightInd w:val="0"/>
        <w:jc w:val="center"/>
        <w:rPr>
          <w:rFonts w:asciiTheme="minorHAnsi" w:hAnsiTheme="minorHAnsi" w:cstheme="minorHAnsi"/>
          <w:b/>
          <w:color w:val="262626" w:themeColor="text1" w:themeTint="D9"/>
          <w:sz w:val="22"/>
          <w:szCs w:val="22"/>
        </w:rPr>
      </w:pPr>
      <w:r w:rsidRPr="00EE5ABD">
        <w:rPr>
          <w:rFonts w:asciiTheme="minorHAnsi" w:hAnsiTheme="minorHAnsi" w:cstheme="minorHAnsi"/>
          <w:b/>
          <w:color w:val="262626" w:themeColor="text1" w:themeTint="D9"/>
          <w:sz w:val="22"/>
          <w:szCs w:val="22"/>
        </w:rPr>
        <w:t>ATTENTION ALL STALLHOLDERS AND VENDORS</w:t>
      </w:r>
    </w:p>
    <w:p w14:paraId="4646D86E" w14:textId="009B5FC6" w:rsidR="008F1597" w:rsidRPr="00EE5ABD" w:rsidRDefault="008F1597" w:rsidP="00453D0C">
      <w:pPr>
        <w:autoSpaceDE w:val="0"/>
        <w:autoSpaceDN w:val="0"/>
        <w:adjustRightInd w:val="0"/>
        <w:jc w:val="center"/>
        <w:rPr>
          <w:rFonts w:asciiTheme="minorHAnsi" w:hAnsiTheme="minorHAnsi" w:cstheme="minorHAnsi"/>
          <w:b/>
          <w:color w:val="262626" w:themeColor="text1" w:themeTint="D9"/>
          <w:sz w:val="22"/>
          <w:szCs w:val="22"/>
        </w:rPr>
      </w:pPr>
      <w:r w:rsidRPr="00EE5ABD">
        <w:rPr>
          <w:rFonts w:asciiTheme="minorHAnsi" w:hAnsiTheme="minorHAnsi" w:cstheme="minorHAnsi"/>
          <w:b/>
          <w:color w:val="262626" w:themeColor="text1" w:themeTint="D9"/>
          <w:sz w:val="22"/>
          <w:szCs w:val="22"/>
        </w:rPr>
        <w:t>[</w:t>
      </w:r>
      <w:r w:rsidRPr="00CA33BD">
        <w:rPr>
          <w:rFonts w:asciiTheme="minorHAnsi" w:hAnsiTheme="minorHAnsi" w:cstheme="minorHAnsi"/>
          <w:b/>
          <w:color w:val="262626" w:themeColor="text1" w:themeTint="D9"/>
          <w:sz w:val="22"/>
          <w:szCs w:val="22"/>
          <w:highlight w:val="yellow"/>
        </w:rPr>
        <w:t>Event Name</w:t>
      </w:r>
      <w:r w:rsidRPr="00EE5ABD">
        <w:rPr>
          <w:rFonts w:asciiTheme="minorHAnsi" w:hAnsiTheme="minorHAnsi" w:cstheme="minorHAnsi"/>
          <w:b/>
          <w:color w:val="262626" w:themeColor="text1" w:themeTint="D9"/>
          <w:sz w:val="22"/>
          <w:szCs w:val="22"/>
        </w:rPr>
        <w:t xml:space="preserve">] has joined Plastic Free Noosa and is a Plastic Free </w:t>
      </w:r>
      <w:r w:rsidR="00615355" w:rsidRPr="00EE5ABD">
        <w:rPr>
          <w:rFonts w:asciiTheme="minorHAnsi" w:hAnsiTheme="minorHAnsi" w:cstheme="minorHAnsi"/>
          <w:b/>
          <w:color w:val="262626" w:themeColor="text1" w:themeTint="D9"/>
          <w:sz w:val="22"/>
          <w:szCs w:val="22"/>
        </w:rPr>
        <w:t>and</w:t>
      </w:r>
      <w:r w:rsidRPr="00EE5ABD">
        <w:rPr>
          <w:rFonts w:asciiTheme="minorHAnsi" w:hAnsiTheme="minorHAnsi" w:cstheme="minorHAnsi"/>
          <w:b/>
          <w:color w:val="262626" w:themeColor="text1" w:themeTint="D9"/>
          <w:sz w:val="22"/>
          <w:szCs w:val="22"/>
        </w:rPr>
        <w:t xml:space="preserve"> Zero Waste </w:t>
      </w:r>
      <w:r w:rsidR="00DE3DFB" w:rsidRPr="00EE5ABD">
        <w:rPr>
          <w:rFonts w:asciiTheme="minorHAnsi" w:hAnsiTheme="minorHAnsi" w:cstheme="minorHAnsi"/>
          <w:b/>
          <w:color w:val="262626" w:themeColor="text1" w:themeTint="D9"/>
          <w:sz w:val="22"/>
          <w:szCs w:val="22"/>
        </w:rPr>
        <w:t>e</w:t>
      </w:r>
      <w:r w:rsidRPr="00EE5ABD">
        <w:rPr>
          <w:rFonts w:asciiTheme="minorHAnsi" w:hAnsiTheme="minorHAnsi" w:cstheme="minorHAnsi"/>
          <w:b/>
          <w:color w:val="262626" w:themeColor="text1" w:themeTint="D9"/>
          <w:sz w:val="22"/>
          <w:szCs w:val="22"/>
        </w:rPr>
        <w:t>vent.</w:t>
      </w:r>
    </w:p>
    <w:p w14:paraId="0BC9392A" w14:textId="77777777" w:rsidR="00453D0C" w:rsidRPr="00EE5ABD" w:rsidRDefault="00453D0C" w:rsidP="008F1597">
      <w:pPr>
        <w:autoSpaceDE w:val="0"/>
        <w:autoSpaceDN w:val="0"/>
        <w:adjustRightInd w:val="0"/>
        <w:rPr>
          <w:rFonts w:asciiTheme="minorHAnsi" w:hAnsiTheme="minorHAnsi" w:cstheme="minorHAnsi"/>
          <w:color w:val="262626" w:themeColor="text1" w:themeTint="D9"/>
          <w:sz w:val="22"/>
          <w:szCs w:val="22"/>
          <w:highlight w:val="yellow"/>
        </w:rPr>
      </w:pPr>
    </w:p>
    <w:p w14:paraId="34BB1687" w14:textId="05E61B27" w:rsidR="005C5014" w:rsidRPr="00EE5ABD" w:rsidRDefault="00F8531F" w:rsidP="00F8531F">
      <w:pPr>
        <w:autoSpaceDE w:val="0"/>
        <w:autoSpaceDN w:val="0"/>
        <w:adjustRightInd w:val="0"/>
        <w:rPr>
          <w:rFonts w:asciiTheme="minorHAnsi" w:hAnsiTheme="minorHAnsi" w:cstheme="minorHAnsi"/>
          <w:color w:val="262626" w:themeColor="text1" w:themeTint="D9"/>
          <w:sz w:val="22"/>
          <w:szCs w:val="22"/>
        </w:rPr>
      </w:pPr>
      <w:r w:rsidRPr="00EE5ABD">
        <w:rPr>
          <w:rFonts w:asciiTheme="minorHAnsi" w:hAnsiTheme="minorHAnsi" w:cstheme="minorHAnsi"/>
          <w:color w:val="262626" w:themeColor="text1" w:themeTint="D9"/>
          <w:sz w:val="22"/>
          <w:szCs w:val="22"/>
        </w:rPr>
        <w:t xml:space="preserve">The </w:t>
      </w:r>
      <w:r w:rsidR="008F1597" w:rsidRPr="00523687">
        <w:rPr>
          <w:rFonts w:asciiTheme="minorHAnsi" w:hAnsiTheme="minorHAnsi" w:cstheme="minorHAnsi"/>
          <w:color w:val="262626" w:themeColor="text1" w:themeTint="D9"/>
          <w:sz w:val="22"/>
          <w:szCs w:val="22"/>
          <w:highlight w:val="yellow"/>
        </w:rPr>
        <w:t>[Event name]</w:t>
      </w:r>
      <w:r w:rsidRPr="00EE5ABD">
        <w:rPr>
          <w:rFonts w:asciiTheme="minorHAnsi" w:hAnsiTheme="minorHAnsi" w:cstheme="minorHAnsi"/>
          <w:color w:val="262626" w:themeColor="text1" w:themeTint="D9"/>
          <w:sz w:val="22"/>
          <w:szCs w:val="22"/>
        </w:rPr>
        <w:t xml:space="preserve"> to be held on </w:t>
      </w:r>
      <w:r w:rsidRPr="00523687">
        <w:rPr>
          <w:rFonts w:asciiTheme="minorHAnsi" w:hAnsiTheme="minorHAnsi" w:cstheme="minorHAnsi"/>
          <w:color w:val="262626" w:themeColor="text1" w:themeTint="D9"/>
          <w:sz w:val="22"/>
          <w:szCs w:val="22"/>
          <w:highlight w:val="yellow"/>
        </w:rPr>
        <w:t>[Event Date],</w:t>
      </w:r>
      <w:r w:rsidRPr="00EE5ABD">
        <w:rPr>
          <w:rFonts w:asciiTheme="minorHAnsi" w:hAnsiTheme="minorHAnsi" w:cstheme="minorHAnsi"/>
          <w:color w:val="262626" w:themeColor="text1" w:themeTint="D9"/>
          <w:sz w:val="22"/>
          <w:szCs w:val="22"/>
        </w:rPr>
        <w:t xml:space="preserve"> </w:t>
      </w:r>
      <w:r w:rsidRPr="00EE5ABD">
        <w:rPr>
          <w:rFonts w:asciiTheme="minorHAnsi" w:hAnsiTheme="minorHAnsi" w:cstheme="minorHAnsi"/>
          <w:color w:val="262626" w:themeColor="text1" w:themeTint="D9"/>
          <w:sz w:val="22"/>
          <w:szCs w:val="22"/>
          <w:lang w:eastAsia="en-AU"/>
        </w:rPr>
        <w:t xml:space="preserve">will place a large emphasis on environmental issues, particularly through eliminating single-use plastic and reducing waste. </w:t>
      </w:r>
      <w:r w:rsidR="005C5014" w:rsidRPr="00EE5ABD">
        <w:rPr>
          <w:rFonts w:asciiTheme="minorHAnsi" w:hAnsiTheme="minorHAnsi" w:cstheme="minorHAnsi"/>
          <w:color w:val="262626" w:themeColor="text1" w:themeTint="D9"/>
          <w:sz w:val="22"/>
          <w:szCs w:val="22"/>
        </w:rPr>
        <w:t xml:space="preserve">We recognise the important contribution our </w:t>
      </w:r>
      <w:r w:rsidR="00533F52" w:rsidRPr="00EE5ABD">
        <w:rPr>
          <w:rFonts w:asciiTheme="minorHAnsi" w:hAnsiTheme="minorHAnsi" w:cstheme="minorHAnsi"/>
          <w:color w:val="262626" w:themeColor="text1" w:themeTint="D9"/>
          <w:sz w:val="22"/>
          <w:szCs w:val="22"/>
        </w:rPr>
        <w:t>stallholder/</w:t>
      </w:r>
      <w:r w:rsidR="005C5014" w:rsidRPr="00EE5ABD">
        <w:rPr>
          <w:rFonts w:asciiTheme="minorHAnsi" w:hAnsiTheme="minorHAnsi" w:cstheme="minorHAnsi"/>
          <w:color w:val="262626" w:themeColor="text1" w:themeTint="D9"/>
          <w:sz w:val="22"/>
          <w:szCs w:val="22"/>
        </w:rPr>
        <w:t xml:space="preserve">vendors </w:t>
      </w:r>
      <w:r w:rsidR="00DE3DFB" w:rsidRPr="00EE5ABD">
        <w:rPr>
          <w:rFonts w:asciiTheme="minorHAnsi" w:hAnsiTheme="minorHAnsi" w:cstheme="minorHAnsi"/>
          <w:color w:val="262626" w:themeColor="text1" w:themeTint="D9"/>
          <w:sz w:val="22"/>
          <w:szCs w:val="22"/>
        </w:rPr>
        <w:t>make,</w:t>
      </w:r>
      <w:r w:rsidR="005C5014" w:rsidRPr="00EE5ABD">
        <w:rPr>
          <w:rFonts w:asciiTheme="minorHAnsi" w:hAnsiTheme="minorHAnsi" w:cstheme="minorHAnsi"/>
          <w:color w:val="262626" w:themeColor="text1" w:themeTint="D9"/>
          <w:sz w:val="22"/>
          <w:szCs w:val="22"/>
        </w:rPr>
        <w:t xml:space="preserve"> and we encourage you to see this as an important step towards a shared sustainable future. </w:t>
      </w:r>
    </w:p>
    <w:p w14:paraId="64F00A16" w14:textId="67BFED38" w:rsidR="00B707B0" w:rsidRDefault="00B707B0" w:rsidP="00F8531F">
      <w:pPr>
        <w:autoSpaceDE w:val="0"/>
        <w:autoSpaceDN w:val="0"/>
        <w:adjustRightInd w:val="0"/>
        <w:rPr>
          <w:rFonts w:asciiTheme="minorHAnsi" w:hAnsiTheme="minorHAnsi" w:cstheme="minorHAnsi"/>
          <w:color w:val="404040"/>
          <w:sz w:val="22"/>
          <w:szCs w:val="22"/>
          <w:lang w:eastAsia="en-AU"/>
        </w:rPr>
      </w:pPr>
    </w:p>
    <w:p w14:paraId="48FC6784" w14:textId="4789EE44" w:rsidR="00B707B0" w:rsidRPr="00B707B0" w:rsidRDefault="00B707B0" w:rsidP="00F8531F">
      <w:pPr>
        <w:autoSpaceDE w:val="0"/>
        <w:autoSpaceDN w:val="0"/>
        <w:adjustRightInd w:val="0"/>
        <w:rPr>
          <w:rFonts w:asciiTheme="minorHAnsi" w:hAnsiTheme="minorHAnsi" w:cstheme="minorHAnsi"/>
          <w:b/>
          <w:color w:val="404040"/>
          <w:sz w:val="22"/>
          <w:szCs w:val="22"/>
          <w:lang w:eastAsia="en-AU"/>
        </w:rPr>
      </w:pPr>
      <w:r w:rsidRPr="00B707B0">
        <w:rPr>
          <w:rFonts w:asciiTheme="minorHAnsi" w:hAnsiTheme="minorHAnsi" w:cstheme="minorHAnsi"/>
          <w:b/>
          <w:color w:val="404040"/>
          <w:sz w:val="22"/>
          <w:szCs w:val="22"/>
          <w:lang w:eastAsia="en-AU"/>
        </w:rPr>
        <w:t>Packaging</w:t>
      </w:r>
    </w:p>
    <w:p w14:paraId="12F201FB" w14:textId="77777777" w:rsidR="00F8531F" w:rsidRPr="008F1597" w:rsidRDefault="00F8531F" w:rsidP="00F8531F">
      <w:pPr>
        <w:autoSpaceDE w:val="0"/>
        <w:autoSpaceDN w:val="0"/>
        <w:adjustRightInd w:val="0"/>
        <w:rPr>
          <w:rFonts w:asciiTheme="minorHAnsi" w:hAnsiTheme="minorHAnsi" w:cstheme="minorHAnsi"/>
          <w:color w:val="404040"/>
          <w:sz w:val="22"/>
          <w:szCs w:val="22"/>
        </w:rPr>
      </w:pPr>
    </w:p>
    <w:p w14:paraId="6FA495B7" w14:textId="59D660D8" w:rsidR="005C5014" w:rsidRDefault="00F8531F" w:rsidP="005C5014">
      <w:pPr>
        <w:autoSpaceDE w:val="0"/>
        <w:autoSpaceDN w:val="0"/>
        <w:adjustRightInd w:val="0"/>
        <w:rPr>
          <w:rFonts w:asciiTheme="minorHAnsi" w:hAnsiTheme="minorHAnsi" w:cstheme="minorHAnsi"/>
          <w:i/>
          <w:color w:val="0070C0"/>
          <w:sz w:val="22"/>
          <w:szCs w:val="22"/>
        </w:rPr>
      </w:pPr>
      <w:r w:rsidRPr="00EE5ABD">
        <w:rPr>
          <w:rFonts w:asciiTheme="minorHAnsi" w:hAnsiTheme="minorHAnsi" w:cstheme="minorHAnsi"/>
          <w:color w:val="262626" w:themeColor="text1" w:themeTint="D9"/>
          <w:sz w:val="22"/>
          <w:szCs w:val="22"/>
          <w:lang w:eastAsia="en-AU"/>
        </w:rPr>
        <w:t>To help make this successful, all stallholders</w:t>
      </w:r>
      <w:r w:rsidR="00533F52" w:rsidRPr="00EE5ABD">
        <w:rPr>
          <w:rFonts w:asciiTheme="minorHAnsi" w:hAnsiTheme="minorHAnsi" w:cstheme="minorHAnsi"/>
          <w:color w:val="262626" w:themeColor="text1" w:themeTint="D9"/>
          <w:sz w:val="22"/>
          <w:szCs w:val="22"/>
          <w:lang w:eastAsia="en-AU"/>
        </w:rPr>
        <w:t xml:space="preserve">/ vendors </w:t>
      </w:r>
      <w:r w:rsidRPr="00EE5ABD">
        <w:rPr>
          <w:rFonts w:asciiTheme="minorHAnsi" w:hAnsiTheme="minorHAnsi" w:cstheme="minorHAnsi"/>
          <w:color w:val="262626" w:themeColor="text1" w:themeTint="D9"/>
          <w:sz w:val="22"/>
          <w:szCs w:val="22"/>
          <w:lang w:eastAsia="en-AU"/>
        </w:rPr>
        <w:t xml:space="preserve">taking part in the [Event Name] </w:t>
      </w:r>
      <w:r w:rsidR="005C5014" w:rsidRPr="00EE5ABD">
        <w:rPr>
          <w:rFonts w:asciiTheme="minorHAnsi" w:hAnsiTheme="minorHAnsi" w:cstheme="minorHAnsi"/>
          <w:color w:val="262626" w:themeColor="text1" w:themeTint="D9"/>
          <w:sz w:val="22"/>
          <w:szCs w:val="22"/>
          <w:lang w:eastAsia="en-AU"/>
        </w:rPr>
        <w:t xml:space="preserve">are required in event policy to </w:t>
      </w:r>
      <w:r w:rsidRPr="00EE5ABD">
        <w:rPr>
          <w:rFonts w:asciiTheme="minorHAnsi" w:hAnsiTheme="minorHAnsi" w:cstheme="minorHAnsi"/>
          <w:color w:val="262626" w:themeColor="text1" w:themeTint="D9"/>
          <w:sz w:val="22"/>
          <w:szCs w:val="22"/>
          <w:lang w:eastAsia="en-AU"/>
        </w:rPr>
        <w:t xml:space="preserve">use only reusable or </w:t>
      </w:r>
      <w:r w:rsidR="00B707B0" w:rsidRPr="00EE5ABD">
        <w:rPr>
          <w:rFonts w:asciiTheme="minorHAnsi" w:hAnsiTheme="minorHAnsi" w:cstheme="minorHAnsi"/>
          <w:color w:val="262626" w:themeColor="text1" w:themeTint="D9"/>
          <w:sz w:val="22"/>
          <w:szCs w:val="22"/>
          <w:lang w:eastAsia="en-AU"/>
        </w:rPr>
        <w:t xml:space="preserve">approved </w:t>
      </w:r>
      <w:r w:rsidRPr="00EE5ABD">
        <w:rPr>
          <w:rFonts w:asciiTheme="minorHAnsi" w:hAnsiTheme="minorHAnsi" w:cstheme="minorHAnsi"/>
          <w:color w:val="262626" w:themeColor="text1" w:themeTint="D9"/>
          <w:sz w:val="22"/>
          <w:szCs w:val="22"/>
          <w:lang w:eastAsia="en-AU"/>
        </w:rPr>
        <w:t xml:space="preserve">compostable products and packaging. </w:t>
      </w:r>
      <w:r w:rsidR="005C5014" w:rsidRPr="005C5014">
        <w:rPr>
          <w:rFonts w:asciiTheme="minorHAnsi" w:hAnsiTheme="minorHAnsi" w:cstheme="minorHAnsi"/>
          <w:i/>
          <w:color w:val="0070C0"/>
          <w:sz w:val="22"/>
          <w:szCs w:val="22"/>
        </w:rPr>
        <w:t>(We suggest limiting vendor choices as part of your event policy. There is too much opportunity out there for vendors to make bad choices</w:t>
      </w:r>
      <w:r w:rsidR="00533F52">
        <w:rPr>
          <w:rFonts w:asciiTheme="minorHAnsi" w:hAnsiTheme="minorHAnsi" w:cstheme="minorHAnsi"/>
          <w:i/>
          <w:color w:val="0070C0"/>
          <w:sz w:val="22"/>
          <w:szCs w:val="22"/>
        </w:rPr>
        <w:t>).</w:t>
      </w:r>
      <w:r w:rsidR="00CA33BD">
        <w:rPr>
          <w:rFonts w:asciiTheme="minorHAnsi" w:hAnsiTheme="minorHAnsi" w:cstheme="minorHAnsi"/>
          <w:i/>
          <w:color w:val="0070C0"/>
          <w:sz w:val="22"/>
          <w:szCs w:val="22"/>
        </w:rPr>
        <w:t xml:space="preserve"> </w:t>
      </w:r>
      <w:r w:rsidR="00CA33BD">
        <w:rPr>
          <w:rFonts w:asciiTheme="minorHAnsi" w:hAnsiTheme="minorHAnsi" w:cstheme="minorHAnsi"/>
          <w:color w:val="262626" w:themeColor="text1" w:themeTint="D9"/>
          <w:sz w:val="22"/>
          <w:szCs w:val="22"/>
        </w:rPr>
        <w:t xml:space="preserve">As we will be composting our food waste and packaging, it is important to minimise contamination and for this reason we reserve the right to ask vendors who do not comply to leave the event.  </w:t>
      </w:r>
    </w:p>
    <w:p w14:paraId="29E693B5" w14:textId="77777777" w:rsidR="005C5014" w:rsidRPr="005C5014" w:rsidRDefault="005C5014" w:rsidP="005C5014">
      <w:pPr>
        <w:autoSpaceDE w:val="0"/>
        <w:autoSpaceDN w:val="0"/>
        <w:adjustRightInd w:val="0"/>
        <w:rPr>
          <w:rFonts w:asciiTheme="minorHAnsi" w:hAnsiTheme="minorHAnsi" w:cstheme="minorHAnsi"/>
          <w:color w:val="404040"/>
          <w:sz w:val="22"/>
          <w:szCs w:val="22"/>
        </w:rPr>
      </w:pPr>
    </w:p>
    <w:p w14:paraId="51815DA6" w14:textId="7C98FFEA" w:rsidR="005C5014" w:rsidRDefault="005C5014" w:rsidP="005C5014">
      <w:pPr>
        <w:autoSpaceDE w:val="0"/>
        <w:autoSpaceDN w:val="0"/>
        <w:adjustRightInd w:val="0"/>
        <w:rPr>
          <w:rFonts w:asciiTheme="minorHAnsi" w:hAnsiTheme="minorHAnsi" w:cstheme="minorHAnsi"/>
          <w:color w:val="404040"/>
          <w:sz w:val="22"/>
          <w:szCs w:val="22"/>
          <w:lang w:eastAsia="en-AU"/>
        </w:rPr>
      </w:pPr>
      <w:r w:rsidRPr="00EE5ABD">
        <w:rPr>
          <w:rFonts w:asciiTheme="minorHAnsi" w:hAnsiTheme="minorHAnsi" w:cstheme="minorHAnsi"/>
          <w:color w:val="262626" w:themeColor="text1" w:themeTint="D9"/>
          <w:sz w:val="22"/>
          <w:szCs w:val="22"/>
          <w:lang w:eastAsia="en-AU"/>
        </w:rPr>
        <w:t>A set of</w:t>
      </w:r>
      <w:r w:rsidR="00B707B0" w:rsidRPr="00EE5ABD">
        <w:rPr>
          <w:rFonts w:asciiTheme="minorHAnsi" w:hAnsiTheme="minorHAnsi" w:cstheme="minorHAnsi"/>
          <w:color w:val="262626" w:themeColor="text1" w:themeTint="D9"/>
          <w:sz w:val="22"/>
          <w:szCs w:val="22"/>
          <w:lang w:eastAsia="en-AU"/>
        </w:rPr>
        <w:t xml:space="preserve"> vendor</w:t>
      </w:r>
      <w:r w:rsidRPr="00EE5ABD">
        <w:rPr>
          <w:rFonts w:asciiTheme="minorHAnsi" w:hAnsiTheme="minorHAnsi" w:cstheme="minorHAnsi"/>
          <w:color w:val="262626" w:themeColor="text1" w:themeTint="D9"/>
          <w:sz w:val="22"/>
          <w:szCs w:val="22"/>
          <w:lang w:eastAsia="en-AU"/>
        </w:rPr>
        <w:t xml:space="preserve"> guidelines</w:t>
      </w:r>
      <w:r w:rsidRPr="00EE5ABD">
        <w:rPr>
          <w:rFonts w:asciiTheme="minorHAnsi" w:hAnsiTheme="minorHAnsi" w:cstheme="minorHAnsi"/>
          <w:i/>
          <w:color w:val="262626" w:themeColor="text1" w:themeTint="D9"/>
          <w:sz w:val="22"/>
          <w:szCs w:val="22"/>
          <w:lang w:eastAsia="en-AU"/>
        </w:rPr>
        <w:t xml:space="preserve"> </w:t>
      </w:r>
      <w:r w:rsidRPr="003E7FC4">
        <w:rPr>
          <w:rFonts w:asciiTheme="minorHAnsi" w:hAnsiTheme="minorHAnsi" w:cstheme="minorHAnsi"/>
          <w:i/>
          <w:color w:val="0070C0"/>
          <w:sz w:val="22"/>
          <w:szCs w:val="22"/>
          <w:lang w:eastAsia="en-AU"/>
        </w:rPr>
        <w:t>(</w:t>
      </w:r>
      <w:hyperlink r:id="rId8" w:history="1">
        <w:r w:rsidRPr="00705132">
          <w:rPr>
            <w:rStyle w:val="Hyperlink"/>
            <w:rFonts w:asciiTheme="minorHAnsi" w:hAnsiTheme="minorHAnsi" w:cstheme="minorHAnsi"/>
            <w:i/>
            <w:sz w:val="22"/>
            <w:szCs w:val="22"/>
            <w:lang w:eastAsia="en-AU"/>
          </w:rPr>
          <w:t>download these from our website HERE</w:t>
        </w:r>
      </w:hyperlink>
      <w:r w:rsidRPr="003E7FC4">
        <w:rPr>
          <w:rFonts w:asciiTheme="minorHAnsi" w:hAnsiTheme="minorHAnsi" w:cstheme="minorHAnsi"/>
          <w:i/>
          <w:color w:val="0070C0"/>
          <w:sz w:val="22"/>
          <w:szCs w:val="22"/>
          <w:lang w:eastAsia="en-AU"/>
        </w:rPr>
        <w:t xml:space="preserve"> – there are 3 guidelines which cover food </w:t>
      </w:r>
      <w:r w:rsidRPr="00705132">
        <w:rPr>
          <w:rFonts w:asciiTheme="minorHAnsi" w:hAnsiTheme="minorHAnsi" w:cstheme="minorHAnsi"/>
          <w:i/>
          <w:color w:val="4472C4" w:themeColor="accent1"/>
          <w:sz w:val="22"/>
          <w:szCs w:val="22"/>
          <w:lang w:eastAsia="en-AU"/>
        </w:rPr>
        <w:t>vendors</w:t>
      </w:r>
      <w:r w:rsidRPr="003E7FC4">
        <w:rPr>
          <w:rFonts w:asciiTheme="minorHAnsi" w:hAnsiTheme="minorHAnsi" w:cstheme="minorHAnsi"/>
          <w:i/>
          <w:color w:val="0070C0"/>
          <w:sz w:val="22"/>
          <w:szCs w:val="22"/>
          <w:lang w:eastAsia="en-AU"/>
        </w:rPr>
        <w:t>, non-food vendors and produce vendors</w:t>
      </w:r>
      <w:r w:rsidR="003853E7">
        <w:rPr>
          <w:rFonts w:asciiTheme="minorHAnsi" w:hAnsiTheme="minorHAnsi" w:cstheme="minorHAnsi"/>
          <w:i/>
          <w:color w:val="0070C0"/>
          <w:sz w:val="22"/>
          <w:szCs w:val="22"/>
          <w:lang w:eastAsia="en-AU"/>
        </w:rPr>
        <w:t xml:space="preserve"> which are found in the resources section of this page</w:t>
      </w:r>
      <w:r w:rsidR="003853E7" w:rsidRPr="003E7FC4">
        <w:rPr>
          <w:rFonts w:asciiTheme="minorHAnsi" w:hAnsiTheme="minorHAnsi" w:cstheme="minorHAnsi"/>
          <w:i/>
          <w:color w:val="0070C0"/>
          <w:sz w:val="22"/>
          <w:szCs w:val="22"/>
          <w:lang w:eastAsia="en-AU"/>
        </w:rPr>
        <w:t>)</w:t>
      </w:r>
      <w:r w:rsidRPr="003E7FC4">
        <w:rPr>
          <w:rFonts w:asciiTheme="minorHAnsi" w:hAnsiTheme="minorHAnsi" w:cstheme="minorHAnsi"/>
          <w:color w:val="0070C0"/>
          <w:sz w:val="22"/>
          <w:szCs w:val="22"/>
          <w:lang w:eastAsia="en-AU"/>
        </w:rPr>
        <w:t xml:space="preserve"> </w:t>
      </w:r>
      <w:r>
        <w:rPr>
          <w:rFonts w:asciiTheme="minorHAnsi" w:hAnsiTheme="minorHAnsi" w:cstheme="minorHAnsi"/>
          <w:color w:val="404040"/>
          <w:sz w:val="22"/>
          <w:szCs w:val="22"/>
          <w:lang w:eastAsia="en-AU"/>
        </w:rPr>
        <w:t xml:space="preserve">and approved product catalogues </w:t>
      </w:r>
      <w:r w:rsidRPr="003E7FC4">
        <w:rPr>
          <w:rFonts w:asciiTheme="minorHAnsi" w:hAnsiTheme="minorHAnsi" w:cstheme="minorHAnsi"/>
          <w:i/>
          <w:color w:val="404040"/>
          <w:sz w:val="22"/>
          <w:szCs w:val="22"/>
          <w:lang w:eastAsia="en-AU"/>
        </w:rPr>
        <w:t>(</w:t>
      </w:r>
      <w:hyperlink r:id="rId9" w:history="1">
        <w:r w:rsidRPr="00705132">
          <w:rPr>
            <w:rStyle w:val="Hyperlink"/>
            <w:rFonts w:asciiTheme="minorHAnsi" w:hAnsiTheme="minorHAnsi" w:cstheme="minorHAnsi"/>
            <w:i/>
            <w:sz w:val="22"/>
            <w:szCs w:val="22"/>
            <w:lang w:eastAsia="en-AU"/>
          </w:rPr>
          <w:t>download these from HERE</w:t>
        </w:r>
      </w:hyperlink>
      <w:bookmarkStart w:id="0" w:name="_GoBack"/>
      <w:bookmarkEnd w:id="0"/>
      <w:r w:rsidRPr="003E7FC4">
        <w:rPr>
          <w:rFonts w:asciiTheme="minorHAnsi" w:hAnsiTheme="minorHAnsi" w:cstheme="minorHAnsi"/>
          <w:i/>
          <w:color w:val="0070C0"/>
          <w:sz w:val="22"/>
          <w:szCs w:val="22"/>
          <w:lang w:eastAsia="en-AU"/>
        </w:rPr>
        <w:t>)</w:t>
      </w:r>
      <w:r w:rsidRPr="003E7FC4">
        <w:rPr>
          <w:rFonts w:asciiTheme="minorHAnsi" w:hAnsiTheme="minorHAnsi" w:cstheme="minorHAnsi"/>
          <w:color w:val="0070C0"/>
          <w:sz w:val="22"/>
          <w:szCs w:val="22"/>
          <w:lang w:eastAsia="en-AU"/>
        </w:rPr>
        <w:t xml:space="preserve"> </w:t>
      </w:r>
      <w:r w:rsidRPr="00EE5ABD">
        <w:rPr>
          <w:rFonts w:asciiTheme="minorHAnsi" w:hAnsiTheme="minorHAnsi" w:cstheme="minorHAnsi"/>
          <w:color w:val="262626" w:themeColor="text1" w:themeTint="D9"/>
          <w:sz w:val="22"/>
          <w:szCs w:val="22"/>
          <w:lang w:eastAsia="en-AU"/>
        </w:rPr>
        <w:t xml:space="preserve">are attached </w:t>
      </w:r>
      <w:r w:rsidR="00705132" w:rsidRPr="00705132">
        <w:rPr>
          <w:rFonts w:asciiTheme="minorHAnsi" w:hAnsiTheme="minorHAnsi" w:cstheme="minorHAnsi"/>
          <w:color w:val="0070C0"/>
          <w:sz w:val="22"/>
          <w:szCs w:val="22"/>
          <w:lang w:eastAsia="en-AU"/>
        </w:rPr>
        <w:t xml:space="preserve">(or use links instead) </w:t>
      </w:r>
      <w:r w:rsidRPr="00EE5ABD">
        <w:rPr>
          <w:rFonts w:asciiTheme="minorHAnsi" w:hAnsiTheme="minorHAnsi" w:cstheme="minorHAnsi"/>
          <w:color w:val="262626" w:themeColor="text1" w:themeTint="D9"/>
          <w:sz w:val="22"/>
          <w:szCs w:val="22"/>
          <w:lang w:eastAsia="en-AU"/>
        </w:rPr>
        <w:t>to help you.</w:t>
      </w:r>
      <w:r w:rsidR="00533F52" w:rsidRPr="00EE5ABD">
        <w:rPr>
          <w:rFonts w:asciiTheme="minorHAnsi" w:hAnsiTheme="minorHAnsi" w:cstheme="minorHAnsi"/>
          <w:color w:val="262626" w:themeColor="text1" w:themeTint="D9"/>
          <w:sz w:val="22"/>
          <w:szCs w:val="22"/>
          <w:lang w:eastAsia="en-AU"/>
        </w:rPr>
        <w:t xml:space="preserve"> </w:t>
      </w:r>
      <w:r w:rsidR="00B707B0" w:rsidRPr="00EE5ABD">
        <w:rPr>
          <w:rFonts w:asciiTheme="minorHAnsi" w:hAnsiTheme="minorHAnsi" w:cstheme="minorHAnsi"/>
          <w:color w:val="262626" w:themeColor="text1" w:themeTint="D9"/>
          <w:sz w:val="22"/>
          <w:szCs w:val="22"/>
          <w:lang w:eastAsia="en-AU"/>
        </w:rPr>
        <w:t>You are required to</w:t>
      </w:r>
      <w:r w:rsidR="00533F52" w:rsidRPr="00EE5ABD">
        <w:rPr>
          <w:rFonts w:asciiTheme="minorHAnsi" w:hAnsiTheme="minorHAnsi" w:cstheme="minorHAnsi"/>
          <w:color w:val="262626" w:themeColor="text1" w:themeTint="D9"/>
          <w:sz w:val="22"/>
          <w:szCs w:val="22"/>
          <w:lang w:eastAsia="en-AU"/>
        </w:rPr>
        <w:t xml:space="preserve"> choose </w:t>
      </w:r>
      <w:r w:rsidR="00B707B0" w:rsidRPr="00EE5ABD">
        <w:rPr>
          <w:rFonts w:asciiTheme="minorHAnsi" w:hAnsiTheme="minorHAnsi" w:cstheme="minorHAnsi"/>
          <w:color w:val="262626" w:themeColor="text1" w:themeTint="D9"/>
          <w:sz w:val="22"/>
          <w:szCs w:val="22"/>
          <w:lang w:eastAsia="en-AU"/>
        </w:rPr>
        <w:t>compostable</w:t>
      </w:r>
      <w:r w:rsidR="00533F52" w:rsidRPr="00EE5ABD">
        <w:rPr>
          <w:rFonts w:asciiTheme="minorHAnsi" w:hAnsiTheme="minorHAnsi" w:cstheme="minorHAnsi"/>
          <w:color w:val="262626" w:themeColor="text1" w:themeTint="D9"/>
          <w:sz w:val="22"/>
          <w:szCs w:val="22"/>
          <w:lang w:eastAsia="en-AU"/>
        </w:rPr>
        <w:t xml:space="preserve"> items contained </w:t>
      </w:r>
      <w:r w:rsidR="00B707B0" w:rsidRPr="00EE5ABD">
        <w:rPr>
          <w:rFonts w:asciiTheme="minorHAnsi" w:hAnsiTheme="minorHAnsi" w:cstheme="minorHAnsi"/>
          <w:color w:val="262626" w:themeColor="text1" w:themeTint="D9"/>
          <w:sz w:val="22"/>
          <w:szCs w:val="22"/>
          <w:lang w:eastAsia="en-AU"/>
        </w:rPr>
        <w:t xml:space="preserve">only </w:t>
      </w:r>
      <w:r w:rsidR="00533F52" w:rsidRPr="00EE5ABD">
        <w:rPr>
          <w:rFonts w:asciiTheme="minorHAnsi" w:hAnsiTheme="minorHAnsi" w:cstheme="minorHAnsi"/>
          <w:color w:val="262626" w:themeColor="text1" w:themeTint="D9"/>
          <w:sz w:val="22"/>
          <w:szCs w:val="22"/>
          <w:lang w:eastAsia="en-AU"/>
        </w:rPr>
        <w:t>within these catalogues.</w:t>
      </w:r>
      <w:r w:rsidRPr="00EE5ABD">
        <w:rPr>
          <w:rFonts w:asciiTheme="minorHAnsi" w:hAnsiTheme="minorHAnsi" w:cstheme="minorHAnsi"/>
          <w:color w:val="262626" w:themeColor="text1" w:themeTint="D9"/>
          <w:sz w:val="22"/>
          <w:szCs w:val="22"/>
          <w:lang w:eastAsia="en-AU"/>
        </w:rPr>
        <w:t xml:space="preserve"> If you would like to locate suppliers that stock these products, please go to</w:t>
      </w:r>
      <w:r w:rsidR="00705132">
        <w:rPr>
          <w:rFonts w:asciiTheme="minorHAnsi" w:hAnsiTheme="minorHAnsi" w:cstheme="minorHAnsi"/>
          <w:color w:val="262626" w:themeColor="text1" w:themeTint="D9"/>
          <w:sz w:val="22"/>
          <w:szCs w:val="22"/>
          <w:lang w:eastAsia="en-AU"/>
        </w:rPr>
        <w:t xml:space="preserve"> </w:t>
      </w:r>
      <w:hyperlink r:id="rId10" w:history="1">
        <w:r w:rsidR="00705132" w:rsidRPr="00377B1C">
          <w:rPr>
            <w:rStyle w:val="Hyperlink"/>
            <w:rFonts w:asciiTheme="minorHAnsi" w:hAnsiTheme="minorHAnsi" w:cstheme="minorHAnsi"/>
            <w:sz w:val="22"/>
            <w:szCs w:val="22"/>
            <w:lang w:eastAsia="en-AU"/>
          </w:rPr>
          <w:t>www.plasticfreenoosa.org/suppliers</w:t>
        </w:r>
      </w:hyperlink>
    </w:p>
    <w:p w14:paraId="76DCDA3F" w14:textId="77777777" w:rsidR="005C5014" w:rsidRPr="00EE5ABD" w:rsidRDefault="005C5014" w:rsidP="005C5014">
      <w:pPr>
        <w:autoSpaceDE w:val="0"/>
        <w:autoSpaceDN w:val="0"/>
        <w:adjustRightInd w:val="0"/>
        <w:rPr>
          <w:rFonts w:asciiTheme="minorHAnsi" w:hAnsiTheme="minorHAnsi" w:cstheme="minorHAnsi"/>
          <w:color w:val="262626" w:themeColor="text1" w:themeTint="D9"/>
          <w:sz w:val="22"/>
          <w:szCs w:val="22"/>
          <w:lang w:eastAsia="en-AU"/>
        </w:rPr>
      </w:pPr>
    </w:p>
    <w:p w14:paraId="2B6DA1E3" w14:textId="6B0051BE" w:rsidR="00B707B0" w:rsidRPr="00EE5ABD" w:rsidRDefault="005C5014" w:rsidP="005C5014">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Vendors are also required to eliminate soft plastic in line with attached </w:t>
      </w:r>
      <w:r w:rsidR="00B707B0" w:rsidRPr="00EE5ABD">
        <w:rPr>
          <w:rFonts w:asciiTheme="minorHAnsi" w:hAnsiTheme="minorHAnsi" w:cstheme="minorHAnsi"/>
          <w:color w:val="262626" w:themeColor="text1" w:themeTint="D9"/>
          <w:sz w:val="22"/>
          <w:szCs w:val="22"/>
          <w:lang w:eastAsia="en-AU"/>
        </w:rPr>
        <w:t xml:space="preserve">vendor </w:t>
      </w:r>
      <w:r w:rsidRPr="00EE5ABD">
        <w:rPr>
          <w:rFonts w:asciiTheme="minorHAnsi" w:hAnsiTheme="minorHAnsi" w:cstheme="minorHAnsi"/>
          <w:color w:val="262626" w:themeColor="text1" w:themeTint="D9"/>
          <w:sz w:val="22"/>
          <w:szCs w:val="22"/>
          <w:lang w:eastAsia="en-AU"/>
        </w:rPr>
        <w:t>guidelines. Should you require any assistance or have any additional requirements</w:t>
      </w:r>
      <w:r w:rsidR="00B707B0" w:rsidRPr="00EE5ABD">
        <w:rPr>
          <w:rFonts w:asciiTheme="minorHAnsi" w:hAnsiTheme="minorHAnsi" w:cstheme="minorHAnsi"/>
          <w:color w:val="262626" w:themeColor="text1" w:themeTint="D9"/>
          <w:sz w:val="22"/>
          <w:szCs w:val="22"/>
          <w:lang w:eastAsia="en-AU"/>
        </w:rPr>
        <w:t>,</w:t>
      </w:r>
      <w:r w:rsidRPr="00EE5ABD">
        <w:rPr>
          <w:rFonts w:asciiTheme="minorHAnsi" w:hAnsiTheme="minorHAnsi" w:cstheme="minorHAnsi"/>
          <w:color w:val="262626" w:themeColor="text1" w:themeTint="D9"/>
          <w:sz w:val="22"/>
          <w:szCs w:val="22"/>
          <w:lang w:eastAsia="en-AU"/>
        </w:rPr>
        <w:t xml:space="preserve"> please contact </w:t>
      </w:r>
      <w:r w:rsidR="00705132" w:rsidRPr="00523687">
        <w:rPr>
          <w:rFonts w:asciiTheme="minorHAnsi" w:hAnsiTheme="minorHAnsi" w:cstheme="minorHAnsi"/>
          <w:color w:val="262626" w:themeColor="text1" w:themeTint="D9"/>
          <w:sz w:val="22"/>
          <w:szCs w:val="22"/>
          <w:highlight w:val="yellow"/>
          <w:lang w:eastAsia="en-AU"/>
        </w:rPr>
        <w:t>[</w:t>
      </w:r>
      <w:r w:rsidRPr="00523687">
        <w:rPr>
          <w:rFonts w:asciiTheme="minorHAnsi" w:hAnsiTheme="minorHAnsi" w:cstheme="minorHAnsi"/>
          <w:color w:val="262626" w:themeColor="text1" w:themeTint="D9"/>
          <w:sz w:val="22"/>
          <w:szCs w:val="22"/>
          <w:highlight w:val="yellow"/>
          <w:lang w:eastAsia="en-AU"/>
        </w:rPr>
        <w:t>Event Organiser</w:t>
      </w:r>
      <w:r w:rsidR="00705132">
        <w:rPr>
          <w:rFonts w:asciiTheme="minorHAnsi" w:hAnsiTheme="minorHAnsi" w:cstheme="minorHAnsi"/>
          <w:color w:val="262626" w:themeColor="text1" w:themeTint="D9"/>
          <w:sz w:val="22"/>
          <w:szCs w:val="22"/>
          <w:lang w:eastAsia="en-AU"/>
        </w:rPr>
        <w:t>]</w:t>
      </w:r>
      <w:r w:rsidR="00CE6A14">
        <w:rPr>
          <w:rFonts w:asciiTheme="minorHAnsi" w:hAnsiTheme="minorHAnsi" w:cstheme="minorHAnsi"/>
          <w:color w:val="262626" w:themeColor="text1" w:themeTint="D9"/>
          <w:sz w:val="22"/>
          <w:szCs w:val="22"/>
          <w:lang w:eastAsia="en-AU"/>
        </w:rPr>
        <w:t>.</w:t>
      </w:r>
    </w:p>
    <w:p w14:paraId="6CC7ACA3" w14:textId="4336DFE7" w:rsidR="00B707B0" w:rsidRPr="00EE5ABD" w:rsidRDefault="00B707B0" w:rsidP="005C5014">
      <w:pPr>
        <w:autoSpaceDE w:val="0"/>
        <w:autoSpaceDN w:val="0"/>
        <w:adjustRightInd w:val="0"/>
        <w:rPr>
          <w:rFonts w:asciiTheme="minorHAnsi" w:hAnsiTheme="minorHAnsi" w:cstheme="minorHAnsi"/>
          <w:color w:val="262626" w:themeColor="text1" w:themeTint="D9"/>
          <w:sz w:val="22"/>
          <w:szCs w:val="22"/>
          <w:lang w:eastAsia="en-AU"/>
        </w:rPr>
      </w:pPr>
    </w:p>
    <w:p w14:paraId="2B386FF8" w14:textId="7511B2C3" w:rsidR="00B707B0" w:rsidRPr="00B707B0" w:rsidRDefault="00B707B0" w:rsidP="005C5014">
      <w:pPr>
        <w:autoSpaceDE w:val="0"/>
        <w:autoSpaceDN w:val="0"/>
        <w:adjustRightInd w:val="0"/>
        <w:rPr>
          <w:rFonts w:asciiTheme="minorHAnsi" w:hAnsiTheme="minorHAnsi" w:cstheme="minorHAnsi"/>
          <w:color w:val="404040"/>
          <w:sz w:val="22"/>
          <w:szCs w:val="22"/>
          <w:lang w:eastAsia="en-AU"/>
        </w:rPr>
      </w:pPr>
      <w:r w:rsidRPr="00EE5ABD">
        <w:rPr>
          <w:rFonts w:asciiTheme="minorHAnsi" w:hAnsiTheme="minorHAnsi" w:cstheme="minorHAnsi"/>
          <w:color w:val="262626" w:themeColor="text1" w:themeTint="D9"/>
          <w:sz w:val="22"/>
          <w:szCs w:val="22"/>
          <w:lang w:eastAsia="en-AU"/>
        </w:rPr>
        <w:t xml:space="preserve">This event will not allow the sale </w:t>
      </w:r>
      <w:r w:rsidR="00CE6A14">
        <w:rPr>
          <w:rFonts w:asciiTheme="minorHAnsi" w:hAnsiTheme="minorHAnsi" w:cstheme="minorHAnsi"/>
          <w:color w:val="262626" w:themeColor="text1" w:themeTint="D9"/>
          <w:sz w:val="22"/>
          <w:szCs w:val="22"/>
          <w:lang w:eastAsia="en-AU"/>
        </w:rPr>
        <w:t xml:space="preserve">or giveaway </w:t>
      </w:r>
      <w:r w:rsidRPr="00EE5ABD">
        <w:rPr>
          <w:rFonts w:asciiTheme="minorHAnsi" w:hAnsiTheme="minorHAnsi" w:cstheme="minorHAnsi"/>
          <w:color w:val="262626" w:themeColor="text1" w:themeTint="D9"/>
          <w:sz w:val="22"/>
          <w:szCs w:val="22"/>
          <w:lang w:eastAsia="en-AU"/>
        </w:rPr>
        <w:t>of plastic water bottles. A water station will be provided and patrons are able to use reusable bottles. You are permitted to sell reusable bottles</w:t>
      </w:r>
      <w:r w:rsidR="00CE6A14">
        <w:rPr>
          <w:rFonts w:asciiTheme="minorHAnsi" w:hAnsiTheme="minorHAnsi" w:cstheme="minorHAnsi"/>
          <w:color w:val="262626" w:themeColor="text1" w:themeTint="D9"/>
          <w:sz w:val="22"/>
          <w:szCs w:val="22"/>
          <w:lang w:eastAsia="en-AU"/>
        </w:rPr>
        <w:t xml:space="preserve">. </w:t>
      </w:r>
      <w:r w:rsidRPr="00B707B0">
        <w:rPr>
          <w:rFonts w:asciiTheme="minorHAnsi" w:hAnsiTheme="minorHAnsi" w:cstheme="minorHAnsi"/>
          <w:i/>
          <w:color w:val="0070C0"/>
          <w:sz w:val="22"/>
          <w:szCs w:val="22"/>
          <w:lang w:eastAsia="en-AU"/>
        </w:rPr>
        <w:t>(put in here any other information, such as if you have sourced water bottles for vendors to sell)</w:t>
      </w:r>
      <w:r w:rsidR="00EE5ABD">
        <w:rPr>
          <w:rFonts w:asciiTheme="minorHAnsi" w:hAnsiTheme="minorHAnsi" w:cstheme="minorHAnsi"/>
          <w:i/>
          <w:color w:val="0070C0"/>
          <w:sz w:val="22"/>
          <w:szCs w:val="22"/>
          <w:lang w:eastAsia="en-AU"/>
        </w:rPr>
        <w:t>.</w:t>
      </w:r>
    </w:p>
    <w:p w14:paraId="42DD0A08" w14:textId="77777777" w:rsidR="00B707B0" w:rsidRDefault="00B707B0" w:rsidP="005C5014">
      <w:pPr>
        <w:autoSpaceDE w:val="0"/>
        <w:autoSpaceDN w:val="0"/>
        <w:adjustRightInd w:val="0"/>
        <w:rPr>
          <w:rFonts w:asciiTheme="minorHAnsi" w:hAnsiTheme="minorHAnsi" w:cstheme="minorHAnsi"/>
          <w:color w:val="404040"/>
          <w:sz w:val="22"/>
          <w:szCs w:val="22"/>
          <w:highlight w:val="yellow"/>
          <w:lang w:eastAsia="en-AU"/>
        </w:rPr>
      </w:pPr>
    </w:p>
    <w:p w14:paraId="11E42258" w14:textId="29FB3257" w:rsidR="00B707B0" w:rsidRPr="00EE5ABD" w:rsidRDefault="00B707B0" w:rsidP="00B707B0">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To assist with a successful Plastic Free/Zero Waste </w:t>
      </w:r>
      <w:r w:rsidR="00DE3DFB" w:rsidRPr="00EE5ABD">
        <w:rPr>
          <w:rFonts w:asciiTheme="minorHAnsi" w:hAnsiTheme="minorHAnsi" w:cstheme="minorHAnsi"/>
          <w:color w:val="262626" w:themeColor="text1" w:themeTint="D9"/>
          <w:sz w:val="22"/>
          <w:szCs w:val="22"/>
          <w:lang w:eastAsia="en-AU"/>
        </w:rPr>
        <w:t>e</w:t>
      </w:r>
      <w:r w:rsidRPr="00EE5ABD">
        <w:rPr>
          <w:rFonts w:asciiTheme="minorHAnsi" w:hAnsiTheme="minorHAnsi" w:cstheme="minorHAnsi"/>
          <w:color w:val="262626" w:themeColor="text1" w:themeTint="D9"/>
          <w:sz w:val="22"/>
          <w:szCs w:val="22"/>
          <w:lang w:eastAsia="en-AU"/>
        </w:rPr>
        <w:t>vent, we will also be providing the following:</w:t>
      </w:r>
    </w:p>
    <w:p w14:paraId="342A2465" w14:textId="59BA4B8E" w:rsidR="00B707B0" w:rsidRPr="00EE5ABD" w:rsidRDefault="00B707B0" w:rsidP="00B707B0">
      <w:pPr>
        <w:pStyle w:val="ListParagraph"/>
        <w:numPr>
          <w:ilvl w:val="0"/>
          <w:numId w:val="7"/>
        </w:num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Reusable food</w:t>
      </w:r>
      <w:r w:rsidR="00EE5ABD" w:rsidRPr="00EE5ABD">
        <w:rPr>
          <w:rFonts w:asciiTheme="minorHAnsi" w:hAnsiTheme="minorHAnsi" w:cstheme="minorHAnsi"/>
          <w:color w:val="262626" w:themeColor="text1" w:themeTint="D9"/>
          <w:sz w:val="22"/>
          <w:szCs w:val="22"/>
          <w:lang w:eastAsia="en-AU"/>
        </w:rPr>
        <w:t>-</w:t>
      </w:r>
      <w:r w:rsidRPr="00EE5ABD">
        <w:rPr>
          <w:rFonts w:asciiTheme="minorHAnsi" w:hAnsiTheme="minorHAnsi" w:cstheme="minorHAnsi"/>
          <w:color w:val="262626" w:themeColor="text1" w:themeTint="D9"/>
          <w:sz w:val="22"/>
          <w:szCs w:val="22"/>
          <w:lang w:eastAsia="en-AU"/>
        </w:rPr>
        <w:t xml:space="preserve">ware (cups, plates, cutlery) for vendors to use. </w:t>
      </w:r>
    </w:p>
    <w:p w14:paraId="072D8558" w14:textId="25990ADF" w:rsidR="00B707B0" w:rsidRPr="00EE5ABD" w:rsidRDefault="00B707B0" w:rsidP="00B707B0">
      <w:pPr>
        <w:pStyle w:val="ListParagraph"/>
        <w:numPr>
          <w:ilvl w:val="0"/>
          <w:numId w:val="7"/>
        </w:num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A wash up station which will be staffed by volunteers. They will collect used food</w:t>
      </w:r>
      <w:r w:rsidR="00D01CA1">
        <w:rPr>
          <w:rFonts w:asciiTheme="minorHAnsi" w:hAnsiTheme="minorHAnsi" w:cstheme="minorHAnsi"/>
          <w:color w:val="262626" w:themeColor="text1" w:themeTint="D9"/>
          <w:sz w:val="22"/>
          <w:szCs w:val="22"/>
          <w:lang w:eastAsia="en-AU"/>
        </w:rPr>
        <w:t>-</w:t>
      </w:r>
      <w:r w:rsidRPr="00EE5ABD">
        <w:rPr>
          <w:rFonts w:asciiTheme="minorHAnsi" w:hAnsiTheme="minorHAnsi" w:cstheme="minorHAnsi"/>
          <w:color w:val="262626" w:themeColor="text1" w:themeTint="D9"/>
          <w:sz w:val="22"/>
          <w:szCs w:val="22"/>
          <w:lang w:eastAsia="en-AU"/>
        </w:rPr>
        <w:t>ware, wash</w:t>
      </w:r>
      <w:r w:rsidR="00413E04" w:rsidRPr="00EE5ABD">
        <w:rPr>
          <w:rFonts w:asciiTheme="minorHAnsi" w:hAnsiTheme="minorHAnsi" w:cstheme="minorHAnsi"/>
          <w:color w:val="262626" w:themeColor="text1" w:themeTint="D9"/>
          <w:sz w:val="22"/>
          <w:szCs w:val="22"/>
          <w:lang w:eastAsia="en-AU"/>
        </w:rPr>
        <w:t xml:space="preserve">, </w:t>
      </w:r>
      <w:r w:rsidRPr="00EE5ABD">
        <w:rPr>
          <w:rFonts w:asciiTheme="minorHAnsi" w:hAnsiTheme="minorHAnsi" w:cstheme="minorHAnsi"/>
          <w:color w:val="262626" w:themeColor="text1" w:themeTint="D9"/>
          <w:sz w:val="22"/>
          <w:szCs w:val="22"/>
          <w:lang w:eastAsia="en-AU"/>
        </w:rPr>
        <w:t>dry and restock vendors</w:t>
      </w:r>
      <w:r w:rsidR="00413E04" w:rsidRPr="00EE5ABD">
        <w:rPr>
          <w:rFonts w:asciiTheme="minorHAnsi" w:hAnsiTheme="minorHAnsi" w:cstheme="minorHAnsi"/>
          <w:color w:val="262626" w:themeColor="text1" w:themeTint="D9"/>
          <w:sz w:val="22"/>
          <w:szCs w:val="22"/>
          <w:lang w:eastAsia="en-AU"/>
        </w:rPr>
        <w:t xml:space="preserve">. </w:t>
      </w:r>
    </w:p>
    <w:p w14:paraId="6DE19007" w14:textId="4845608B" w:rsidR="00413E04" w:rsidRPr="00EE5ABD" w:rsidRDefault="00413E04" w:rsidP="00B707B0">
      <w:pPr>
        <w:pStyle w:val="ListParagraph"/>
        <w:numPr>
          <w:ilvl w:val="0"/>
          <w:numId w:val="7"/>
        </w:num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lastRenderedPageBreak/>
        <w:t>A condiments station which will contain sauces, salt, sugar and napkins. You are not required to provide these</w:t>
      </w:r>
      <w:r w:rsidR="009064D8" w:rsidRPr="00EE5ABD">
        <w:rPr>
          <w:rFonts w:asciiTheme="minorHAnsi" w:hAnsiTheme="minorHAnsi" w:cstheme="minorHAnsi"/>
          <w:color w:val="262626" w:themeColor="text1" w:themeTint="D9"/>
          <w:sz w:val="22"/>
          <w:szCs w:val="22"/>
          <w:lang w:eastAsia="en-AU"/>
        </w:rPr>
        <w:t xml:space="preserve"> separately</w:t>
      </w:r>
      <w:r w:rsidRPr="00EE5ABD">
        <w:rPr>
          <w:rFonts w:asciiTheme="minorHAnsi" w:hAnsiTheme="minorHAnsi" w:cstheme="minorHAnsi"/>
          <w:color w:val="262626" w:themeColor="text1" w:themeTint="D9"/>
          <w:sz w:val="22"/>
          <w:szCs w:val="22"/>
          <w:lang w:eastAsia="en-AU"/>
        </w:rPr>
        <w:t>.</w:t>
      </w:r>
    </w:p>
    <w:p w14:paraId="5AD81DB6" w14:textId="533BA0DD" w:rsidR="00B707B0" w:rsidRDefault="00B707B0" w:rsidP="00B707B0">
      <w:pPr>
        <w:pStyle w:val="ListParagraph"/>
        <w:numPr>
          <w:ilvl w:val="0"/>
          <w:numId w:val="7"/>
        </w:num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A reusable cup system which patron</w:t>
      </w:r>
      <w:r w:rsidR="00413E04" w:rsidRPr="00EE5ABD">
        <w:rPr>
          <w:rFonts w:asciiTheme="minorHAnsi" w:hAnsiTheme="minorHAnsi" w:cstheme="minorHAnsi"/>
          <w:color w:val="262626" w:themeColor="text1" w:themeTint="D9"/>
          <w:sz w:val="22"/>
          <w:szCs w:val="22"/>
          <w:lang w:eastAsia="en-AU"/>
        </w:rPr>
        <w:t>s</w:t>
      </w:r>
      <w:r w:rsidRPr="00EE5ABD">
        <w:rPr>
          <w:rFonts w:asciiTheme="minorHAnsi" w:hAnsiTheme="minorHAnsi" w:cstheme="minorHAnsi"/>
          <w:color w:val="262626" w:themeColor="text1" w:themeTint="D9"/>
          <w:sz w:val="22"/>
          <w:szCs w:val="22"/>
          <w:lang w:eastAsia="en-AU"/>
        </w:rPr>
        <w:t xml:space="preserve"> will be able </w:t>
      </w:r>
      <w:r w:rsidR="00413E04" w:rsidRPr="00EE5ABD">
        <w:rPr>
          <w:rFonts w:asciiTheme="minorHAnsi" w:hAnsiTheme="minorHAnsi" w:cstheme="minorHAnsi"/>
          <w:color w:val="262626" w:themeColor="text1" w:themeTint="D9"/>
          <w:sz w:val="22"/>
          <w:szCs w:val="22"/>
          <w:lang w:eastAsia="en-AU"/>
        </w:rPr>
        <w:t xml:space="preserve">to access through a deposit and refund system. Cups will be obtained from the bar/cup station. You are able to provide drinks ONLY to patrons who have one of these cups. </w:t>
      </w:r>
    </w:p>
    <w:p w14:paraId="31971FFE" w14:textId="4B513397" w:rsidR="00CE6A14" w:rsidRDefault="00CE6A14" w:rsidP="00CE6A14">
      <w:pPr>
        <w:autoSpaceDE w:val="0"/>
        <w:autoSpaceDN w:val="0"/>
        <w:adjustRightInd w:val="0"/>
        <w:rPr>
          <w:rFonts w:asciiTheme="minorHAnsi" w:hAnsiTheme="minorHAnsi" w:cstheme="minorHAnsi"/>
          <w:color w:val="262626" w:themeColor="text1" w:themeTint="D9"/>
          <w:sz w:val="22"/>
          <w:szCs w:val="22"/>
          <w:lang w:eastAsia="en-AU"/>
        </w:rPr>
      </w:pPr>
    </w:p>
    <w:p w14:paraId="5BABF110" w14:textId="30680D19" w:rsidR="00CE6A14" w:rsidRPr="00B616A9" w:rsidRDefault="00CE6A14" w:rsidP="00CE6A14">
      <w:pPr>
        <w:autoSpaceDE w:val="0"/>
        <w:autoSpaceDN w:val="0"/>
        <w:adjustRightInd w:val="0"/>
        <w:rPr>
          <w:rFonts w:asciiTheme="minorHAnsi" w:hAnsiTheme="minorHAnsi" w:cstheme="minorHAnsi"/>
          <w:color w:val="262626" w:themeColor="text1" w:themeTint="D9"/>
          <w:sz w:val="22"/>
          <w:szCs w:val="22"/>
          <w:lang w:eastAsia="en-AU"/>
        </w:rPr>
      </w:pPr>
      <w:r>
        <w:rPr>
          <w:rFonts w:asciiTheme="minorHAnsi" w:hAnsiTheme="minorHAnsi" w:cstheme="minorHAnsi"/>
          <w:color w:val="262626" w:themeColor="text1" w:themeTint="D9"/>
          <w:sz w:val="22"/>
          <w:szCs w:val="22"/>
          <w:lang w:eastAsia="en-AU"/>
        </w:rPr>
        <w:t xml:space="preserve">This event will not allow the sale or giveaway of helium balloons. Please source plastic free alternatives. If you need assistance on alternatives, please contact </w:t>
      </w:r>
      <w:r w:rsidR="00705132" w:rsidRPr="00523687">
        <w:rPr>
          <w:rFonts w:asciiTheme="minorHAnsi" w:hAnsiTheme="minorHAnsi" w:cstheme="minorHAnsi"/>
          <w:color w:val="262626" w:themeColor="text1" w:themeTint="D9"/>
          <w:sz w:val="22"/>
          <w:szCs w:val="22"/>
          <w:highlight w:val="yellow"/>
          <w:lang w:eastAsia="en-AU"/>
        </w:rPr>
        <w:t>[Event Organiser].</w:t>
      </w:r>
    </w:p>
    <w:p w14:paraId="0534F51C" w14:textId="6E4BCDFF" w:rsidR="00CE6A14" w:rsidRDefault="00CE6A14" w:rsidP="00CE6A14">
      <w:pPr>
        <w:autoSpaceDE w:val="0"/>
        <w:autoSpaceDN w:val="0"/>
        <w:adjustRightInd w:val="0"/>
        <w:rPr>
          <w:rFonts w:asciiTheme="minorHAnsi" w:hAnsiTheme="minorHAnsi" w:cstheme="minorHAnsi"/>
          <w:color w:val="262626" w:themeColor="text1" w:themeTint="D9"/>
          <w:sz w:val="22"/>
          <w:szCs w:val="22"/>
          <w:lang w:eastAsia="en-AU"/>
        </w:rPr>
      </w:pPr>
    </w:p>
    <w:p w14:paraId="6D2AB202" w14:textId="77777777" w:rsidR="00CE6A14" w:rsidRPr="00CE6A14" w:rsidRDefault="00CE6A14" w:rsidP="00CE6A14">
      <w:pPr>
        <w:autoSpaceDE w:val="0"/>
        <w:autoSpaceDN w:val="0"/>
        <w:adjustRightInd w:val="0"/>
        <w:rPr>
          <w:rFonts w:asciiTheme="minorHAnsi" w:hAnsiTheme="minorHAnsi" w:cstheme="minorHAnsi"/>
          <w:color w:val="262626" w:themeColor="text1" w:themeTint="D9"/>
          <w:sz w:val="22"/>
          <w:szCs w:val="22"/>
          <w:lang w:eastAsia="en-AU"/>
        </w:rPr>
      </w:pPr>
    </w:p>
    <w:p w14:paraId="75FB5EF4" w14:textId="1DD1084D" w:rsidR="005C5014" w:rsidRPr="00EE5ABD" w:rsidRDefault="005C5014" w:rsidP="005C5014">
      <w:pPr>
        <w:autoSpaceDE w:val="0"/>
        <w:autoSpaceDN w:val="0"/>
        <w:adjustRightInd w:val="0"/>
        <w:rPr>
          <w:rFonts w:asciiTheme="minorHAnsi" w:hAnsiTheme="minorHAnsi" w:cstheme="minorHAnsi"/>
          <w:color w:val="262626" w:themeColor="text1" w:themeTint="D9"/>
          <w:sz w:val="22"/>
          <w:szCs w:val="22"/>
          <w:lang w:eastAsia="en-AU"/>
        </w:rPr>
      </w:pPr>
    </w:p>
    <w:p w14:paraId="42B35F69" w14:textId="68CE6BC4" w:rsidR="00B707B0" w:rsidRPr="00EE5ABD" w:rsidRDefault="00B707B0" w:rsidP="00B707B0">
      <w:pPr>
        <w:autoSpaceDE w:val="0"/>
        <w:autoSpaceDN w:val="0"/>
        <w:adjustRightInd w:val="0"/>
        <w:rPr>
          <w:rFonts w:asciiTheme="minorHAnsi" w:hAnsiTheme="minorHAnsi" w:cstheme="minorHAnsi"/>
          <w:b/>
          <w:color w:val="262626" w:themeColor="text1" w:themeTint="D9"/>
          <w:sz w:val="22"/>
          <w:szCs w:val="22"/>
          <w:lang w:eastAsia="en-AU"/>
        </w:rPr>
      </w:pPr>
      <w:r w:rsidRPr="00EE5ABD">
        <w:rPr>
          <w:rFonts w:asciiTheme="minorHAnsi" w:hAnsiTheme="minorHAnsi" w:cstheme="minorHAnsi"/>
          <w:b/>
          <w:color w:val="262626" w:themeColor="text1" w:themeTint="D9"/>
          <w:sz w:val="22"/>
          <w:szCs w:val="22"/>
          <w:lang w:eastAsia="en-AU"/>
        </w:rPr>
        <w:t xml:space="preserve">Waste </w:t>
      </w:r>
    </w:p>
    <w:p w14:paraId="1FFC25C7" w14:textId="77777777" w:rsidR="00F8531F" w:rsidRPr="00EE5ABD" w:rsidRDefault="00F8531F" w:rsidP="00F8531F">
      <w:pPr>
        <w:autoSpaceDE w:val="0"/>
        <w:autoSpaceDN w:val="0"/>
        <w:adjustRightInd w:val="0"/>
        <w:jc w:val="both"/>
        <w:rPr>
          <w:rFonts w:asciiTheme="minorHAnsi" w:hAnsiTheme="minorHAnsi" w:cstheme="minorHAnsi"/>
          <w:color w:val="262626" w:themeColor="text1" w:themeTint="D9"/>
          <w:sz w:val="22"/>
          <w:szCs w:val="22"/>
          <w:lang w:eastAsia="en-AU"/>
        </w:rPr>
      </w:pPr>
    </w:p>
    <w:p w14:paraId="2741FC04" w14:textId="15B8CCFE" w:rsidR="00F8531F" w:rsidRPr="00EE5ABD" w:rsidRDefault="00F8531F" w:rsidP="00F8531F">
      <w:pPr>
        <w:autoSpaceDE w:val="0"/>
        <w:autoSpaceDN w:val="0"/>
        <w:adjustRightInd w:val="0"/>
        <w:jc w:val="both"/>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There will be [insert number] different types of waste streams at the venue:</w:t>
      </w:r>
    </w:p>
    <w:p w14:paraId="296DEC30" w14:textId="21104FC5" w:rsidR="00F8531F" w:rsidRPr="00EE5ABD" w:rsidRDefault="00F8531F" w:rsidP="00F8531F">
      <w:pPr>
        <w:pStyle w:val="ListParagraph"/>
        <w:numPr>
          <w:ilvl w:val="0"/>
          <w:numId w:val="2"/>
        </w:numPr>
        <w:autoSpaceDE w:val="0"/>
        <w:autoSpaceDN w:val="0"/>
        <w:adjustRightInd w:val="0"/>
        <w:jc w:val="both"/>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Mixed Recycling </w:t>
      </w:r>
    </w:p>
    <w:p w14:paraId="790AB2E5" w14:textId="73CD1E3D" w:rsidR="00F8531F" w:rsidRPr="00EE5ABD" w:rsidRDefault="00F8531F" w:rsidP="00F8531F">
      <w:pPr>
        <w:pStyle w:val="ListParagraph"/>
        <w:numPr>
          <w:ilvl w:val="0"/>
          <w:numId w:val="2"/>
        </w:numPr>
        <w:autoSpaceDE w:val="0"/>
        <w:autoSpaceDN w:val="0"/>
        <w:adjustRightInd w:val="0"/>
        <w:jc w:val="both"/>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Compostable/ organics </w:t>
      </w:r>
    </w:p>
    <w:p w14:paraId="2A7DE3A5" w14:textId="3AB1D154" w:rsidR="00F8531F" w:rsidRPr="00EE5ABD" w:rsidRDefault="00F8531F" w:rsidP="00F8531F">
      <w:pPr>
        <w:pStyle w:val="ListParagraph"/>
        <w:numPr>
          <w:ilvl w:val="0"/>
          <w:numId w:val="2"/>
        </w:numPr>
        <w:autoSpaceDE w:val="0"/>
        <w:autoSpaceDN w:val="0"/>
        <w:adjustRightInd w:val="0"/>
        <w:jc w:val="both"/>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General waste </w:t>
      </w:r>
    </w:p>
    <w:p w14:paraId="7B6B547C" w14:textId="52B85ACE" w:rsidR="00F8531F" w:rsidRPr="00EE5ABD" w:rsidRDefault="00F8531F" w:rsidP="00F8531F">
      <w:pPr>
        <w:pStyle w:val="ListParagraph"/>
        <w:numPr>
          <w:ilvl w:val="0"/>
          <w:numId w:val="2"/>
        </w:numPr>
        <w:autoSpaceDE w:val="0"/>
        <w:autoSpaceDN w:val="0"/>
        <w:adjustRightInd w:val="0"/>
        <w:jc w:val="both"/>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Container collections under the Container Refund Scheme</w:t>
      </w:r>
    </w:p>
    <w:p w14:paraId="3A92EC83" w14:textId="77777777" w:rsidR="00F8531F" w:rsidRPr="008F1597" w:rsidRDefault="00F8531F" w:rsidP="00F8531F">
      <w:pPr>
        <w:autoSpaceDE w:val="0"/>
        <w:autoSpaceDN w:val="0"/>
        <w:adjustRightInd w:val="0"/>
        <w:jc w:val="both"/>
        <w:rPr>
          <w:rFonts w:asciiTheme="minorHAnsi" w:hAnsiTheme="minorHAnsi" w:cstheme="minorHAnsi"/>
          <w:color w:val="404040"/>
          <w:sz w:val="22"/>
          <w:szCs w:val="22"/>
          <w:lang w:eastAsia="en-AU"/>
        </w:rPr>
      </w:pPr>
    </w:p>
    <w:p w14:paraId="429E67A6" w14:textId="3AE2CCB1" w:rsidR="00413E04" w:rsidRDefault="00F8531F" w:rsidP="00EE5ABD">
      <w:pPr>
        <w:autoSpaceDE w:val="0"/>
        <w:autoSpaceDN w:val="0"/>
        <w:adjustRightInd w:val="0"/>
        <w:ind w:left="60"/>
        <w:rPr>
          <w:rFonts w:asciiTheme="minorHAnsi" w:hAnsiTheme="minorHAnsi" w:cstheme="minorHAnsi"/>
          <w:color w:val="404040" w:themeColor="text1" w:themeTint="BF"/>
          <w:sz w:val="22"/>
          <w:szCs w:val="22"/>
          <w:lang w:eastAsia="en-AU"/>
        </w:rPr>
      </w:pPr>
      <w:r w:rsidRPr="00EE5ABD">
        <w:rPr>
          <w:rFonts w:asciiTheme="minorHAnsi" w:hAnsiTheme="minorHAnsi" w:cstheme="minorHAnsi"/>
          <w:color w:val="262626" w:themeColor="text1" w:themeTint="D9"/>
          <w:sz w:val="22"/>
          <w:szCs w:val="22"/>
          <w:lang w:eastAsia="en-AU"/>
        </w:rPr>
        <w:t xml:space="preserve">It is important that you put only the </w:t>
      </w:r>
      <w:r w:rsidR="005C5014" w:rsidRPr="00EE5ABD">
        <w:rPr>
          <w:rFonts w:asciiTheme="minorHAnsi" w:hAnsiTheme="minorHAnsi" w:cstheme="minorHAnsi"/>
          <w:color w:val="262626" w:themeColor="text1" w:themeTint="D9"/>
          <w:sz w:val="22"/>
          <w:szCs w:val="22"/>
          <w:lang w:eastAsia="en-AU"/>
        </w:rPr>
        <w:t xml:space="preserve">correct </w:t>
      </w:r>
      <w:r w:rsidRPr="00EE5ABD">
        <w:rPr>
          <w:rFonts w:asciiTheme="minorHAnsi" w:hAnsiTheme="minorHAnsi" w:cstheme="minorHAnsi"/>
          <w:color w:val="262626" w:themeColor="text1" w:themeTint="D9"/>
          <w:sz w:val="22"/>
          <w:szCs w:val="22"/>
          <w:lang w:eastAsia="en-AU"/>
        </w:rPr>
        <w:t xml:space="preserve">types of material </w:t>
      </w:r>
      <w:r w:rsidR="005C5014" w:rsidRPr="00EE5ABD">
        <w:rPr>
          <w:rFonts w:asciiTheme="minorHAnsi" w:hAnsiTheme="minorHAnsi" w:cstheme="minorHAnsi"/>
          <w:color w:val="262626" w:themeColor="text1" w:themeTint="D9"/>
          <w:sz w:val="22"/>
          <w:szCs w:val="22"/>
          <w:lang w:eastAsia="en-AU"/>
        </w:rPr>
        <w:t xml:space="preserve">in each waste stream. </w:t>
      </w:r>
      <w:r w:rsidRPr="00EE5ABD">
        <w:rPr>
          <w:rFonts w:asciiTheme="minorHAnsi" w:hAnsiTheme="minorHAnsi" w:cstheme="minorHAnsi"/>
          <w:color w:val="262626" w:themeColor="text1" w:themeTint="D9"/>
          <w:sz w:val="22"/>
          <w:szCs w:val="22"/>
          <w:lang w:eastAsia="en-AU"/>
        </w:rPr>
        <w:t xml:space="preserve">Contamination can result in whole loads going </w:t>
      </w:r>
      <w:r w:rsidR="005C5014" w:rsidRPr="00EE5ABD">
        <w:rPr>
          <w:rFonts w:asciiTheme="minorHAnsi" w:hAnsiTheme="minorHAnsi" w:cstheme="minorHAnsi"/>
          <w:color w:val="262626" w:themeColor="text1" w:themeTint="D9"/>
          <w:sz w:val="22"/>
          <w:szCs w:val="22"/>
          <w:lang w:eastAsia="en-AU"/>
        </w:rPr>
        <w:t>t</w:t>
      </w:r>
      <w:r w:rsidRPr="00EE5ABD">
        <w:rPr>
          <w:rFonts w:asciiTheme="minorHAnsi" w:hAnsiTheme="minorHAnsi" w:cstheme="minorHAnsi"/>
          <w:color w:val="262626" w:themeColor="text1" w:themeTint="D9"/>
          <w:sz w:val="22"/>
          <w:szCs w:val="22"/>
          <w:lang w:eastAsia="en-AU"/>
        </w:rPr>
        <w:t xml:space="preserve">o general waste which will undermine our </w:t>
      </w:r>
      <w:r w:rsidR="005C5014" w:rsidRPr="00EE5ABD">
        <w:rPr>
          <w:rFonts w:asciiTheme="minorHAnsi" w:hAnsiTheme="minorHAnsi" w:cstheme="minorHAnsi"/>
          <w:color w:val="262626" w:themeColor="text1" w:themeTint="D9"/>
          <w:sz w:val="22"/>
          <w:szCs w:val="22"/>
          <w:lang w:eastAsia="en-AU"/>
        </w:rPr>
        <w:t>waste</w:t>
      </w:r>
      <w:r w:rsidRPr="00EE5ABD">
        <w:rPr>
          <w:rFonts w:asciiTheme="minorHAnsi" w:hAnsiTheme="minorHAnsi" w:cstheme="minorHAnsi"/>
          <w:color w:val="262626" w:themeColor="text1" w:themeTint="D9"/>
          <w:sz w:val="22"/>
          <w:szCs w:val="22"/>
          <w:lang w:eastAsia="en-AU"/>
        </w:rPr>
        <w:t xml:space="preserve"> policy.  </w:t>
      </w:r>
      <w:r w:rsidR="005C5014" w:rsidRPr="00EE5ABD">
        <w:rPr>
          <w:rFonts w:asciiTheme="minorHAnsi" w:hAnsiTheme="minorHAnsi" w:cstheme="minorHAnsi"/>
          <w:color w:val="262626" w:themeColor="text1" w:themeTint="D9"/>
          <w:sz w:val="22"/>
          <w:szCs w:val="22"/>
          <w:lang w:eastAsia="en-AU"/>
        </w:rPr>
        <w:t>Please see</w:t>
      </w:r>
      <w:r w:rsidRPr="00EE5ABD">
        <w:rPr>
          <w:rFonts w:asciiTheme="minorHAnsi" w:hAnsiTheme="minorHAnsi" w:cstheme="minorHAnsi"/>
          <w:color w:val="262626" w:themeColor="text1" w:themeTint="D9"/>
          <w:sz w:val="22"/>
          <w:szCs w:val="22"/>
          <w:lang w:eastAsia="en-AU"/>
        </w:rPr>
        <w:t xml:space="preserve"> the list </w:t>
      </w:r>
      <w:r w:rsidR="005C5014" w:rsidRPr="00EE5ABD">
        <w:rPr>
          <w:rFonts w:asciiTheme="minorHAnsi" w:hAnsiTheme="minorHAnsi" w:cstheme="minorHAnsi"/>
          <w:color w:val="262626" w:themeColor="text1" w:themeTint="D9"/>
          <w:sz w:val="22"/>
          <w:szCs w:val="22"/>
          <w:lang w:eastAsia="en-AU"/>
        </w:rPr>
        <w:t xml:space="preserve">below </w:t>
      </w:r>
      <w:r w:rsidRPr="00EE5ABD">
        <w:rPr>
          <w:rFonts w:asciiTheme="minorHAnsi" w:hAnsiTheme="minorHAnsi" w:cstheme="minorHAnsi"/>
          <w:color w:val="262626" w:themeColor="text1" w:themeTint="D9"/>
          <w:sz w:val="22"/>
          <w:szCs w:val="22"/>
          <w:lang w:eastAsia="en-AU"/>
        </w:rPr>
        <w:t xml:space="preserve">to </w:t>
      </w:r>
      <w:r w:rsidR="005C5014" w:rsidRPr="00EE5ABD">
        <w:rPr>
          <w:rFonts w:asciiTheme="minorHAnsi" w:hAnsiTheme="minorHAnsi" w:cstheme="minorHAnsi"/>
          <w:color w:val="262626" w:themeColor="text1" w:themeTint="D9"/>
          <w:sz w:val="22"/>
          <w:szCs w:val="22"/>
          <w:lang w:eastAsia="en-AU"/>
        </w:rPr>
        <w:t xml:space="preserve">determine correct </w:t>
      </w:r>
      <w:r w:rsidR="00EE5ABD">
        <w:rPr>
          <w:rFonts w:asciiTheme="minorHAnsi" w:hAnsiTheme="minorHAnsi" w:cstheme="minorHAnsi"/>
          <w:color w:val="262626" w:themeColor="text1" w:themeTint="D9"/>
          <w:sz w:val="22"/>
          <w:szCs w:val="22"/>
          <w:lang w:eastAsia="en-AU"/>
        </w:rPr>
        <w:t>materials for each stream</w:t>
      </w:r>
      <w:r w:rsidR="00EE5ABD" w:rsidRPr="00EE5ABD">
        <w:rPr>
          <w:rFonts w:asciiTheme="minorHAnsi" w:hAnsiTheme="minorHAnsi" w:cstheme="minorHAnsi"/>
          <w:color w:val="262626" w:themeColor="text1" w:themeTint="D9"/>
          <w:sz w:val="22"/>
          <w:szCs w:val="22"/>
          <w:lang w:eastAsia="en-AU"/>
        </w:rPr>
        <w:t xml:space="preserve"> </w:t>
      </w:r>
      <w:r w:rsidR="00EE5ABD" w:rsidRPr="00EE5ABD">
        <w:rPr>
          <w:rFonts w:asciiTheme="minorHAnsi" w:hAnsiTheme="minorHAnsi" w:cstheme="minorHAnsi"/>
          <w:i/>
          <w:color w:val="0070C0"/>
          <w:sz w:val="22"/>
          <w:szCs w:val="22"/>
          <w:lang w:eastAsia="en-AU"/>
        </w:rPr>
        <w:t>(adjust to suit)</w:t>
      </w:r>
      <w:r w:rsidR="00EE5ABD">
        <w:rPr>
          <w:rFonts w:asciiTheme="minorHAnsi" w:hAnsiTheme="minorHAnsi" w:cstheme="minorHAnsi"/>
          <w:i/>
          <w:color w:val="0070C0"/>
          <w:sz w:val="22"/>
          <w:szCs w:val="22"/>
          <w:lang w:eastAsia="en-AU"/>
        </w:rPr>
        <w:t>.</w:t>
      </w:r>
    </w:p>
    <w:p w14:paraId="4631F89B" w14:textId="691B4E77" w:rsidR="005C5014" w:rsidRPr="00CE6A14" w:rsidRDefault="005C5014" w:rsidP="00705132">
      <w:pPr>
        <w:autoSpaceDE w:val="0"/>
        <w:autoSpaceDN w:val="0"/>
        <w:adjustRightInd w:val="0"/>
        <w:rPr>
          <w:rFonts w:asciiTheme="minorHAnsi" w:hAnsiTheme="minorHAnsi" w:cstheme="minorHAnsi"/>
          <w:i/>
          <w:color w:val="0070C0"/>
          <w:sz w:val="20"/>
          <w:szCs w:val="20"/>
          <w:lang w:eastAsia="en-AU"/>
        </w:rPr>
      </w:pPr>
    </w:p>
    <w:tbl>
      <w:tblPr>
        <w:tblStyle w:val="TableGrid"/>
        <w:tblpPr w:leftFromText="180" w:rightFromText="180" w:vertAnchor="text" w:horzAnchor="margin" w:tblpXSpec="center" w:tblpY="135"/>
        <w:tblW w:w="10217" w:type="dxa"/>
        <w:tblLook w:val="04A0" w:firstRow="1" w:lastRow="0" w:firstColumn="1" w:lastColumn="0" w:noHBand="0" w:noVBand="1"/>
      </w:tblPr>
      <w:tblGrid>
        <w:gridCol w:w="2552"/>
        <w:gridCol w:w="2552"/>
        <w:gridCol w:w="2556"/>
        <w:gridCol w:w="2557"/>
      </w:tblGrid>
      <w:tr w:rsidR="00533F52" w14:paraId="351AF309" w14:textId="77777777" w:rsidTr="00705132">
        <w:tc>
          <w:tcPr>
            <w:tcW w:w="2552" w:type="dxa"/>
          </w:tcPr>
          <w:p w14:paraId="3632A684" w14:textId="77777777" w:rsidR="005C5014" w:rsidRPr="00EE5ABD" w:rsidRDefault="005C5014" w:rsidP="00705132">
            <w:pPr>
              <w:autoSpaceDE w:val="0"/>
              <w:autoSpaceDN w:val="0"/>
              <w:adjustRightInd w:val="0"/>
              <w:rPr>
                <w:rFonts w:asciiTheme="minorHAnsi" w:hAnsiTheme="minorHAnsi" w:cstheme="minorHAnsi"/>
                <w:b/>
                <w:color w:val="262626" w:themeColor="text1" w:themeTint="D9"/>
                <w:sz w:val="20"/>
                <w:szCs w:val="20"/>
              </w:rPr>
            </w:pPr>
            <w:r w:rsidRPr="00EE5ABD">
              <w:rPr>
                <w:rFonts w:asciiTheme="minorHAnsi" w:hAnsiTheme="minorHAnsi" w:cstheme="minorHAnsi"/>
                <w:b/>
                <w:noProof/>
                <w:color w:val="262626" w:themeColor="text1" w:themeTint="D9"/>
                <w:sz w:val="20"/>
                <w:szCs w:val="20"/>
              </w:rPr>
              <w:drawing>
                <wp:anchor distT="0" distB="0" distL="114300" distR="114300" simplePos="0" relativeHeight="251667456" behindDoc="0" locked="0" layoutInCell="1" allowOverlap="1" wp14:anchorId="1586D3BE" wp14:editId="7075D5BF">
                  <wp:simplePos x="0" y="0"/>
                  <wp:positionH relativeFrom="column">
                    <wp:posOffset>-62865</wp:posOffset>
                  </wp:positionH>
                  <wp:positionV relativeFrom="paragraph">
                    <wp:posOffset>8890</wp:posOffset>
                  </wp:positionV>
                  <wp:extent cx="631825" cy="644525"/>
                  <wp:effectExtent l="0" t="0" r="317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63.JPG"/>
                          <pic:cNvPicPr/>
                        </pic:nvPicPr>
                        <pic:blipFill>
                          <a:blip r:embed="rId11">
                            <a:extLst>
                              <a:ext uri="{28A0092B-C50C-407E-A947-70E740481C1C}">
                                <a14:useLocalDpi xmlns:a14="http://schemas.microsoft.com/office/drawing/2010/main" val="0"/>
                              </a:ext>
                            </a:extLst>
                          </a:blip>
                          <a:stretch>
                            <a:fillRect/>
                          </a:stretch>
                        </pic:blipFill>
                        <pic:spPr>
                          <a:xfrm>
                            <a:off x="0" y="0"/>
                            <a:ext cx="631825" cy="644525"/>
                          </a:xfrm>
                          <a:prstGeom prst="rect">
                            <a:avLst/>
                          </a:prstGeom>
                        </pic:spPr>
                      </pic:pic>
                    </a:graphicData>
                  </a:graphic>
                  <wp14:sizeRelH relativeFrom="page">
                    <wp14:pctWidth>0</wp14:pctWidth>
                  </wp14:sizeRelH>
                  <wp14:sizeRelV relativeFrom="page">
                    <wp14:pctHeight>0</wp14:pctHeight>
                  </wp14:sizeRelV>
                </wp:anchor>
              </w:drawing>
            </w:r>
            <w:r w:rsidRPr="00EE5ABD">
              <w:rPr>
                <w:rFonts w:asciiTheme="minorHAnsi" w:hAnsiTheme="minorHAnsi" w:cstheme="minorHAnsi"/>
                <w:b/>
                <w:color w:val="262626" w:themeColor="text1" w:themeTint="D9"/>
                <w:sz w:val="20"/>
                <w:szCs w:val="20"/>
              </w:rPr>
              <w:t>Compostable at this event</w:t>
            </w:r>
          </w:p>
          <w:p w14:paraId="502AD87D" w14:textId="77777777" w:rsidR="005C5014" w:rsidRPr="00EE5ABD" w:rsidRDefault="005C5014" w:rsidP="00705132">
            <w:pPr>
              <w:autoSpaceDE w:val="0"/>
              <w:autoSpaceDN w:val="0"/>
              <w:adjustRightInd w:val="0"/>
              <w:rPr>
                <w:rFonts w:asciiTheme="minorHAnsi" w:hAnsiTheme="minorHAnsi" w:cstheme="minorHAnsi"/>
                <w:color w:val="262626" w:themeColor="text1" w:themeTint="D9"/>
                <w:sz w:val="20"/>
                <w:szCs w:val="20"/>
              </w:rPr>
            </w:pPr>
          </w:p>
          <w:p w14:paraId="16C018A4" w14:textId="77777777" w:rsidR="005C5014" w:rsidRPr="00EE5ABD" w:rsidRDefault="005C5014" w:rsidP="00705132">
            <w:pPr>
              <w:autoSpaceDE w:val="0"/>
              <w:autoSpaceDN w:val="0"/>
              <w:adjustRightInd w:val="0"/>
              <w:rPr>
                <w:rFonts w:asciiTheme="minorHAnsi" w:hAnsiTheme="minorHAnsi" w:cstheme="minorHAnsi"/>
                <w:color w:val="262626" w:themeColor="text1" w:themeTint="D9"/>
                <w:sz w:val="20"/>
                <w:szCs w:val="20"/>
              </w:rPr>
            </w:pPr>
          </w:p>
        </w:tc>
        <w:tc>
          <w:tcPr>
            <w:tcW w:w="2552" w:type="dxa"/>
          </w:tcPr>
          <w:p w14:paraId="627E0E43" w14:textId="77777777" w:rsidR="005C5014" w:rsidRPr="00EE5ABD" w:rsidRDefault="005C5014" w:rsidP="00705132">
            <w:pPr>
              <w:autoSpaceDE w:val="0"/>
              <w:autoSpaceDN w:val="0"/>
              <w:adjustRightInd w:val="0"/>
              <w:rPr>
                <w:rFonts w:asciiTheme="minorHAnsi" w:hAnsiTheme="minorHAnsi" w:cstheme="minorHAnsi"/>
                <w:b/>
                <w:color w:val="262626" w:themeColor="text1" w:themeTint="D9"/>
                <w:sz w:val="20"/>
                <w:szCs w:val="20"/>
              </w:rPr>
            </w:pPr>
            <w:r w:rsidRPr="00EE5ABD">
              <w:rPr>
                <w:rFonts w:asciiTheme="minorHAnsi" w:hAnsiTheme="minorHAnsi" w:cstheme="minorHAnsi"/>
                <w:b/>
                <w:noProof/>
                <w:color w:val="262626" w:themeColor="text1" w:themeTint="D9"/>
                <w:sz w:val="20"/>
                <w:szCs w:val="20"/>
              </w:rPr>
              <w:drawing>
                <wp:anchor distT="0" distB="0" distL="114300" distR="114300" simplePos="0" relativeHeight="251668480" behindDoc="0" locked="0" layoutInCell="1" allowOverlap="1" wp14:anchorId="7395E34A" wp14:editId="583D8518">
                  <wp:simplePos x="0" y="0"/>
                  <wp:positionH relativeFrom="column">
                    <wp:posOffset>-62865</wp:posOffset>
                  </wp:positionH>
                  <wp:positionV relativeFrom="paragraph">
                    <wp:posOffset>635</wp:posOffset>
                  </wp:positionV>
                  <wp:extent cx="623570" cy="6667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863 copy.JPG"/>
                          <pic:cNvPicPr/>
                        </pic:nvPicPr>
                        <pic:blipFill>
                          <a:blip r:embed="rId12">
                            <a:extLst>
                              <a:ext uri="{28A0092B-C50C-407E-A947-70E740481C1C}">
                                <a14:useLocalDpi xmlns:a14="http://schemas.microsoft.com/office/drawing/2010/main" val="0"/>
                              </a:ext>
                            </a:extLst>
                          </a:blip>
                          <a:stretch>
                            <a:fillRect/>
                          </a:stretch>
                        </pic:blipFill>
                        <pic:spPr>
                          <a:xfrm>
                            <a:off x="0" y="0"/>
                            <a:ext cx="623570" cy="666750"/>
                          </a:xfrm>
                          <a:prstGeom prst="rect">
                            <a:avLst/>
                          </a:prstGeom>
                        </pic:spPr>
                      </pic:pic>
                    </a:graphicData>
                  </a:graphic>
                  <wp14:sizeRelH relativeFrom="page">
                    <wp14:pctWidth>0</wp14:pctWidth>
                  </wp14:sizeRelH>
                  <wp14:sizeRelV relativeFrom="page">
                    <wp14:pctHeight>0</wp14:pctHeight>
                  </wp14:sizeRelV>
                </wp:anchor>
              </w:drawing>
            </w:r>
            <w:r w:rsidRPr="00EE5ABD">
              <w:rPr>
                <w:rFonts w:asciiTheme="minorHAnsi" w:hAnsiTheme="minorHAnsi" w:cstheme="minorHAnsi"/>
                <w:b/>
                <w:color w:val="262626" w:themeColor="text1" w:themeTint="D9"/>
                <w:sz w:val="20"/>
                <w:szCs w:val="20"/>
              </w:rPr>
              <w:t>Recyclable at this Event</w:t>
            </w:r>
          </w:p>
        </w:tc>
        <w:tc>
          <w:tcPr>
            <w:tcW w:w="2556" w:type="dxa"/>
          </w:tcPr>
          <w:p w14:paraId="18F61382" w14:textId="77777777" w:rsidR="005C5014" w:rsidRPr="00EE5ABD" w:rsidRDefault="005C5014" w:rsidP="00705132">
            <w:pPr>
              <w:autoSpaceDE w:val="0"/>
              <w:autoSpaceDN w:val="0"/>
              <w:adjustRightInd w:val="0"/>
              <w:rPr>
                <w:rFonts w:asciiTheme="minorHAnsi" w:hAnsiTheme="minorHAnsi" w:cstheme="minorHAnsi"/>
                <w:b/>
                <w:color w:val="262626" w:themeColor="text1" w:themeTint="D9"/>
                <w:sz w:val="20"/>
                <w:szCs w:val="20"/>
              </w:rPr>
            </w:pPr>
            <w:r w:rsidRPr="00EE5ABD">
              <w:rPr>
                <w:rFonts w:asciiTheme="minorHAnsi" w:hAnsiTheme="minorHAnsi" w:cstheme="minorHAnsi"/>
                <w:b/>
                <w:noProof/>
                <w:color w:val="262626" w:themeColor="text1" w:themeTint="D9"/>
                <w:sz w:val="20"/>
                <w:szCs w:val="20"/>
              </w:rPr>
              <w:drawing>
                <wp:anchor distT="0" distB="0" distL="114300" distR="114300" simplePos="0" relativeHeight="251669504" behindDoc="0" locked="0" layoutInCell="1" allowOverlap="1" wp14:anchorId="4B27C342" wp14:editId="4F7A9723">
                  <wp:simplePos x="0" y="0"/>
                  <wp:positionH relativeFrom="column">
                    <wp:posOffset>-61595</wp:posOffset>
                  </wp:positionH>
                  <wp:positionV relativeFrom="paragraph">
                    <wp:posOffset>635</wp:posOffset>
                  </wp:positionV>
                  <wp:extent cx="591185" cy="657860"/>
                  <wp:effectExtent l="0" t="0" r="571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63 copy 2.JPG"/>
                          <pic:cNvPicPr/>
                        </pic:nvPicPr>
                        <pic:blipFill>
                          <a:blip r:embed="rId13">
                            <a:extLst>
                              <a:ext uri="{28A0092B-C50C-407E-A947-70E740481C1C}">
                                <a14:useLocalDpi xmlns:a14="http://schemas.microsoft.com/office/drawing/2010/main" val="0"/>
                              </a:ext>
                            </a:extLst>
                          </a:blip>
                          <a:stretch>
                            <a:fillRect/>
                          </a:stretch>
                        </pic:blipFill>
                        <pic:spPr>
                          <a:xfrm>
                            <a:off x="0" y="0"/>
                            <a:ext cx="591185" cy="657860"/>
                          </a:xfrm>
                          <a:prstGeom prst="rect">
                            <a:avLst/>
                          </a:prstGeom>
                        </pic:spPr>
                      </pic:pic>
                    </a:graphicData>
                  </a:graphic>
                  <wp14:sizeRelH relativeFrom="page">
                    <wp14:pctWidth>0</wp14:pctWidth>
                  </wp14:sizeRelH>
                  <wp14:sizeRelV relativeFrom="page">
                    <wp14:pctHeight>0</wp14:pctHeight>
                  </wp14:sizeRelV>
                </wp:anchor>
              </w:drawing>
            </w:r>
            <w:r w:rsidRPr="00EE5ABD">
              <w:rPr>
                <w:rFonts w:asciiTheme="minorHAnsi" w:hAnsiTheme="minorHAnsi" w:cstheme="minorHAnsi"/>
                <w:b/>
                <w:color w:val="262626" w:themeColor="text1" w:themeTint="D9"/>
                <w:sz w:val="20"/>
                <w:szCs w:val="20"/>
              </w:rPr>
              <w:t>General Waste at this Event</w:t>
            </w:r>
          </w:p>
        </w:tc>
        <w:tc>
          <w:tcPr>
            <w:tcW w:w="2557" w:type="dxa"/>
          </w:tcPr>
          <w:p w14:paraId="33571CAC" w14:textId="77777777" w:rsidR="005C5014" w:rsidRPr="00EE5ABD" w:rsidRDefault="005C5014" w:rsidP="00705132">
            <w:pPr>
              <w:autoSpaceDE w:val="0"/>
              <w:autoSpaceDN w:val="0"/>
              <w:adjustRightInd w:val="0"/>
              <w:rPr>
                <w:rFonts w:asciiTheme="minorHAnsi" w:hAnsiTheme="minorHAnsi" w:cstheme="minorHAnsi"/>
                <w:b/>
                <w:noProof/>
                <w:color w:val="262626" w:themeColor="text1" w:themeTint="D9"/>
                <w:sz w:val="20"/>
                <w:szCs w:val="20"/>
              </w:rPr>
            </w:pPr>
            <w:r w:rsidRPr="00EE5ABD">
              <w:rPr>
                <w:rFonts w:asciiTheme="minorHAnsi" w:hAnsiTheme="minorHAnsi" w:cstheme="minorHAnsi"/>
                <w:b/>
                <w:noProof/>
                <w:color w:val="262626" w:themeColor="text1" w:themeTint="D9"/>
                <w:sz w:val="20"/>
                <w:szCs w:val="20"/>
              </w:rPr>
              <w:drawing>
                <wp:anchor distT="0" distB="0" distL="114300" distR="114300" simplePos="0" relativeHeight="251670528" behindDoc="0" locked="0" layoutInCell="1" allowOverlap="1" wp14:anchorId="2D050397" wp14:editId="34678495">
                  <wp:simplePos x="0" y="0"/>
                  <wp:positionH relativeFrom="column">
                    <wp:posOffset>-42094</wp:posOffset>
                  </wp:positionH>
                  <wp:positionV relativeFrom="paragraph">
                    <wp:posOffset>243</wp:posOffset>
                  </wp:positionV>
                  <wp:extent cx="683260" cy="683260"/>
                  <wp:effectExtent l="0" t="0" r="254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inersForChange_JPEG_HighRes_Circular-768x768.png"/>
                          <pic:cNvPicPr/>
                        </pic:nvPicPr>
                        <pic:blipFill>
                          <a:blip r:embed="rId14">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r w:rsidRPr="00EE5ABD">
              <w:rPr>
                <w:rFonts w:asciiTheme="minorHAnsi" w:hAnsiTheme="minorHAnsi" w:cstheme="minorHAnsi"/>
                <w:b/>
                <w:noProof/>
                <w:color w:val="262626" w:themeColor="text1" w:themeTint="D9"/>
                <w:sz w:val="20"/>
                <w:szCs w:val="20"/>
              </w:rPr>
              <w:t>Container Collection</w:t>
            </w:r>
          </w:p>
          <w:p w14:paraId="2FF3C009" w14:textId="77777777" w:rsidR="005C5014" w:rsidRPr="00EE5ABD" w:rsidRDefault="005C5014" w:rsidP="00705132">
            <w:pPr>
              <w:autoSpaceDE w:val="0"/>
              <w:autoSpaceDN w:val="0"/>
              <w:adjustRightInd w:val="0"/>
              <w:rPr>
                <w:rFonts w:asciiTheme="minorHAnsi" w:hAnsiTheme="minorHAnsi" w:cstheme="minorHAnsi"/>
                <w:b/>
                <w:noProof/>
                <w:color w:val="262626" w:themeColor="text1" w:themeTint="D9"/>
                <w:sz w:val="20"/>
                <w:szCs w:val="20"/>
              </w:rPr>
            </w:pPr>
            <w:r w:rsidRPr="00EE5ABD">
              <w:rPr>
                <w:rFonts w:asciiTheme="minorHAnsi" w:hAnsiTheme="minorHAnsi" w:cstheme="minorHAnsi"/>
                <w:b/>
                <w:noProof/>
                <w:color w:val="262626" w:themeColor="text1" w:themeTint="D9"/>
                <w:sz w:val="20"/>
                <w:szCs w:val="20"/>
              </w:rPr>
              <w:t>(eligible containers)</w:t>
            </w:r>
          </w:p>
        </w:tc>
      </w:tr>
      <w:tr w:rsidR="00533F52" w14:paraId="506388E0" w14:textId="77777777" w:rsidTr="00705132">
        <w:tc>
          <w:tcPr>
            <w:tcW w:w="2552" w:type="dxa"/>
          </w:tcPr>
          <w:p w14:paraId="65EA6AF9"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proofErr w:type="spellStart"/>
            <w:r w:rsidRPr="00EE5ABD">
              <w:rPr>
                <w:rFonts w:asciiTheme="minorHAnsi" w:hAnsiTheme="minorHAnsi" w:cstheme="minorHAnsi"/>
                <w:color w:val="262626" w:themeColor="text1" w:themeTint="D9"/>
                <w:sz w:val="20"/>
                <w:szCs w:val="20"/>
              </w:rPr>
              <w:t>Foodware</w:t>
            </w:r>
            <w:proofErr w:type="spellEnd"/>
            <w:r w:rsidRPr="00EE5ABD">
              <w:rPr>
                <w:rFonts w:asciiTheme="minorHAnsi" w:hAnsiTheme="minorHAnsi" w:cstheme="minorHAnsi"/>
                <w:color w:val="262626" w:themeColor="text1" w:themeTint="D9"/>
                <w:sz w:val="20"/>
                <w:szCs w:val="20"/>
              </w:rPr>
              <w:t xml:space="preserve"> &amp; packaging</w:t>
            </w:r>
          </w:p>
          <w:p w14:paraId="6D16AFF7"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Food</w:t>
            </w:r>
          </w:p>
          <w:p w14:paraId="1A698AF2" w14:textId="77777777" w:rsidR="005C5014" w:rsidRPr="00EE5ABD" w:rsidRDefault="005C5014" w:rsidP="00705132">
            <w:pPr>
              <w:autoSpaceDE w:val="0"/>
              <w:autoSpaceDN w:val="0"/>
              <w:adjustRightInd w:val="0"/>
              <w:rPr>
                <w:rFonts w:asciiTheme="minorHAnsi" w:hAnsiTheme="minorHAnsi" w:cstheme="minorHAnsi"/>
                <w:color w:val="262626" w:themeColor="text1" w:themeTint="D9"/>
                <w:sz w:val="20"/>
                <w:szCs w:val="20"/>
              </w:rPr>
            </w:pPr>
          </w:p>
          <w:p w14:paraId="5E043543" w14:textId="77777777" w:rsidR="005C5014" w:rsidRPr="00EE5ABD" w:rsidRDefault="005C5014" w:rsidP="00705132">
            <w:pPr>
              <w:autoSpaceDE w:val="0"/>
              <w:autoSpaceDN w:val="0"/>
              <w:adjustRightInd w:val="0"/>
              <w:rPr>
                <w:rFonts w:asciiTheme="minorHAnsi" w:hAnsiTheme="minorHAnsi" w:cstheme="minorHAnsi"/>
                <w:color w:val="262626" w:themeColor="text1" w:themeTint="D9"/>
                <w:sz w:val="20"/>
                <w:szCs w:val="20"/>
              </w:rPr>
            </w:pPr>
          </w:p>
          <w:p w14:paraId="627C32E4" w14:textId="77777777" w:rsidR="005C5014" w:rsidRPr="00EE5ABD" w:rsidRDefault="005C5014" w:rsidP="00705132">
            <w:pPr>
              <w:autoSpaceDE w:val="0"/>
              <w:autoSpaceDN w:val="0"/>
              <w:adjustRightInd w:val="0"/>
              <w:rPr>
                <w:rFonts w:asciiTheme="minorHAnsi" w:hAnsiTheme="minorHAnsi" w:cstheme="minorHAnsi"/>
                <w:color w:val="262626" w:themeColor="text1" w:themeTint="D9"/>
                <w:sz w:val="20"/>
                <w:szCs w:val="20"/>
              </w:rPr>
            </w:pPr>
          </w:p>
        </w:tc>
        <w:tc>
          <w:tcPr>
            <w:tcW w:w="2552" w:type="dxa"/>
          </w:tcPr>
          <w:p w14:paraId="51B92FB7"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Plain milk bottles</w:t>
            </w:r>
          </w:p>
          <w:p w14:paraId="486865FB"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Wine bottles</w:t>
            </w:r>
          </w:p>
          <w:p w14:paraId="681D3A9A"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 xml:space="preserve">Pure spirit bottles </w:t>
            </w:r>
          </w:p>
          <w:p w14:paraId="445E1FC7"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Steel cans</w:t>
            </w:r>
          </w:p>
          <w:p w14:paraId="69F5FC78" w14:textId="2A42A2A6" w:rsidR="005C5014" w:rsidRPr="00EE5ABD" w:rsidRDefault="005C5014" w:rsidP="00705132">
            <w:pPr>
              <w:pStyle w:val="ListParagraph"/>
              <w:autoSpaceDE w:val="0"/>
              <w:autoSpaceDN w:val="0"/>
              <w:adjustRightInd w:val="0"/>
              <w:ind w:left="360"/>
              <w:rPr>
                <w:rFonts w:asciiTheme="minorHAnsi" w:hAnsiTheme="minorHAnsi" w:cstheme="minorHAnsi"/>
                <w:color w:val="262626" w:themeColor="text1" w:themeTint="D9"/>
                <w:sz w:val="20"/>
                <w:szCs w:val="20"/>
              </w:rPr>
            </w:pPr>
          </w:p>
        </w:tc>
        <w:tc>
          <w:tcPr>
            <w:tcW w:w="2556" w:type="dxa"/>
          </w:tcPr>
          <w:p w14:paraId="1CE36602"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Polystyrene foam*</w:t>
            </w:r>
          </w:p>
          <w:p w14:paraId="5ACD091B"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Soft Plastics*</w:t>
            </w:r>
          </w:p>
          <w:p w14:paraId="06E33B5C"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Waxed cardboard</w:t>
            </w:r>
          </w:p>
        </w:tc>
        <w:tc>
          <w:tcPr>
            <w:tcW w:w="2557" w:type="dxa"/>
          </w:tcPr>
          <w:p w14:paraId="5668F723" w14:textId="77777777" w:rsidR="005C5014" w:rsidRPr="00EE5ABD" w:rsidRDefault="005C5014" w:rsidP="00705132">
            <w:pPr>
              <w:pStyle w:val="ListParagraph"/>
              <w:numPr>
                <w:ilvl w:val="0"/>
                <w:numId w:val="4"/>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Aluminium cans</w:t>
            </w:r>
          </w:p>
          <w:p w14:paraId="13DDD4D5" w14:textId="77777777" w:rsidR="005C5014" w:rsidRPr="00EE5ABD" w:rsidRDefault="005C5014" w:rsidP="00705132">
            <w:pPr>
              <w:pStyle w:val="ListParagraph"/>
              <w:numPr>
                <w:ilvl w:val="0"/>
                <w:numId w:val="4"/>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Plastic bottles</w:t>
            </w:r>
          </w:p>
          <w:p w14:paraId="403A9E0F" w14:textId="77777777" w:rsidR="005C5014" w:rsidRPr="00EE5ABD" w:rsidRDefault="005C5014" w:rsidP="00705132">
            <w:pPr>
              <w:pStyle w:val="ListParagraph"/>
              <w:numPr>
                <w:ilvl w:val="0"/>
                <w:numId w:val="4"/>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Glass bottles</w:t>
            </w:r>
          </w:p>
          <w:p w14:paraId="23CE8582" w14:textId="77777777" w:rsidR="005C5014" w:rsidRPr="00EE5ABD" w:rsidRDefault="005C5014" w:rsidP="00705132">
            <w:pPr>
              <w:pStyle w:val="ListParagraph"/>
              <w:numPr>
                <w:ilvl w:val="0"/>
                <w:numId w:val="4"/>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Poppers</w:t>
            </w:r>
          </w:p>
          <w:p w14:paraId="11FA74E7" w14:textId="071753E0" w:rsidR="005C5014" w:rsidRPr="00CE6A14" w:rsidRDefault="005C5014" w:rsidP="00705132">
            <w:pPr>
              <w:pStyle w:val="ListParagraph"/>
              <w:numPr>
                <w:ilvl w:val="0"/>
                <w:numId w:val="4"/>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Liquid Paperboard (</w:t>
            </w:r>
            <w:proofErr w:type="spellStart"/>
            <w:r w:rsidRPr="00EE5ABD">
              <w:rPr>
                <w:rFonts w:asciiTheme="minorHAnsi" w:hAnsiTheme="minorHAnsi" w:cstheme="minorHAnsi"/>
                <w:color w:val="262626" w:themeColor="text1" w:themeTint="D9"/>
                <w:sz w:val="20"/>
                <w:szCs w:val="20"/>
              </w:rPr>
              <w:t>e.g</w:t>
            </w:r>
            <w:proofErr w:type="spellEnd"/>
            <w:r w:rsidRPr="00EE5ABD">
              <w:rPr>
                <w:rFonts w:asciiTheme="minorHAnsi" w:hAnsiTheme="minorHAnsi" w:cstheme="minorHAnsi"/>
                <w:color w:val="262626" w:themeColor="text1" w:themeTint="D9"/>
                <w:sz w:val="20"/>
                <w:szCs w:val="20"/>
              </w:rPr>
              <w:t xml:space="preserve"> flavoured milk cartons</w:t>
            </w:r>
          </w:p>
        </w:tc>
      </w:tr>
    </w:tbl>
    <w:p w14:paraId="58D31DFF" w14:textId="72CBC55A" w:rsidR="005C5014" w:rsidRDefault="005C5014" w:rsidP="00F8531F">
      <w:pPr>
        <w:autoSpaceDE w:val="0"/>
        <w:autoSpaceDN w:val="0"/>
        <w:adjustRightInd w:val="0"/>
        <w:ind w:left="60"/>
        <w:rPr>
          <w:rFonts w:asciiTheme="minorHAnsi" w:hAnsiTheme="minorHAnsi" w:cstheme="minorHAnsi"/>
          <w:color w:val="404040" w:themeColor="text1" w:themeTint="BF"/>
          <w:sz w:val="22"/>
          <w:szCs w:val="22"/>
          <w:lang w:eastAsia="en-AU"/>
        </w:rPr>
      </w:pPr>
    </w:p>
    <w:p w14:paraId="0E5F1099" w14:textId="7E38C25E" w:rsidR="00533F52" w:rsidRPr="00EE5ABD" w:rsidRDefault="00533F52" w:rsidP="00CE6A14">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During the event we will have ‘Waste Warriors’ positioned at front-of-house bin stations to help the public determine what bin to use for their particular item. Back of house bins will not be manned, however they will be well signed. </w:t>
      </w:r>
      <w:r w:rsidR="008E05B8">
        <w:rPr>
          <w:rFonts w:asciiTheme="minorHAnsi" w:hAnsiTheme="minorHAnsi" w:cstheme="minorHAnsi"/>
          <w:color w:val="262626" w:themeColor="text1" w:themeTint="D9"/>
          <w:sz w:val="22"/>
          <w:szCs w:val="22"/>
          <w:lang w:eastAsia="en-AU"/>
        </w:rPr>
        <w:t xml:space="preserve">Please only use assigned back-of house bins for your needs (not front-of-house bins). </w:t>
      </w:r>
      <w:r w:rsidRPr="00EE5ABD">
        <w:rPr>
          <w:rFonts w:asciiTheme="minorHAnsi" w:hAnsiTheme="minorHAnsi" w:cstheme="minorHAnsi"/>
          <w:color w:val="262626" w:themeColor="text1" w:themeTint="D9"/>
          <w:sz w:val="22"/>
          <w:szCs w:val="22"/>
          <w:lang w:eastAsia="en-AU"/>
        </w:rPr>
        <w:t xml:space="preserve"> </w:t>
      </w:r>
    </w:p>
    <w:p w14:paraId="4E569014" w14:textId="77777777"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p>
    <w:p w14:paraId="4C50CCB3" w14:textId="56B243BF" w:rsidR="00533F52" w:rsidRPr="00EE5ABD" w:rsidRDefault="00533F52" w:rsidP="00F8531F">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As well as the above </w:t>
      </w:r>
      <w:r w:rsidR="00B707B0" w:rsidRPr="00EE5ABD">
        <w:rPr>
          <w:rFonts w:asciiTheme="minorHAnsi" w:hAnsiTheme="minorHAnsi" w:cstheme="minorHAnsi"/>
          <w:color w:val="262626" w:themeColor="text1" w:themeTint="D9"/>
          <w:sz w:val="22"/>
          <w:szCs w:val="22"/>
          <w:lang w:eastAsia="en-AU"/>
        </w:rPr>
        <w:t>t</w:t>
      </w:r>
      <w:r w:rsidR="00F8531F" w:rsidRPr="00EE5ABD">
        <w:rPr>
          <w:rFonts w:asciiTheme="minorHAnsi" w:hAnsiTheme="minorHAnsi" w:cstheme="minorHAnsi"/>
          <w:color w:val="262626" w:themeColor="text1" w:themeTint="D9"/>
          <w:sz w:val="22"/>
          <w:szCs w:val="22"/>
          <w:lang w:eastAsia="en-AU"/>
        </w:rPr>
        <w:t xml:space="preserve">here will be </w:t>
      </w:r>
      <w:r w:rsidR="005C5014" w:rsidRPr="00EE5ABD">
        <w:rPr>
          <w:rFonts w:asciiTheme="minorHAnsi" w:hAnsiTheme="minorHAnsi" w:cstheme="minorHAnsi"/>
          <w:color w:val="262626" w:themeColor="text1" w:themeTint="D9"/>
          <w:sz w:val="22"/>
          <w:szCs w:val="22"/>
          <w:lang w:eastAsia="en-AU"/>
        </w:rPr>
        <w:t xml:space="preserve">facilities </w:t>
      </w:r>
      <w:r w:rsidR="00F8531F" w:rsidRPr="00EE5ABD">
        <w:rPr>
          <w:rFonts w:asciiTheme="minorHAnsi" w:hAnsiTheme="minorHAnsi" w:cstheme="minorHAnsi"/>
          <w:color w:val="262626" w:themeColor="text1" w:themeTint="D9"/>
          <w:sz w:val="22"/>
          <w:szCs w:val="22"/>
          <w:lang w:eastAsia="en-AU"/>
        </w:rPr>
        <w:t xml:space="preserve">provided </w:t>
      </w:r>
      <w:r w:rsidRPr="00EE5ABD">
        <w:rPr>
          <w:rFonts w:asciiTheme="minorHAnsi" w:hAnsiTheme="minorHAnsi" w:cstheme="minorHAnsi"/>
          <w:color w:val="262626" w:themeColor="text1" w:themeTint="D9"/>
          <w:sz w:val="22"/>
          <w:szCs w:val="22"/>
          <w:lang w:eastAsia="en-AU"/>
        </w:rPr>
        <w:t xml:space="preserve">back-of-house </w:t>
      </w:r>
      <w:r w:rsidR="00F8531F" w:rsidRPr="00EE5ABD">
        <w:rPr>
          <w:rFonts w:asciiTheme="minorHAnsi" w:hAnsiTheme="minorHAnsi" w:cstheme="minorHAnsi"/>
          <w:color w:val="262626" w:themeColor="text1" w:themeTint="D9"/>
          <w:sz w:val="22"/>
          <w:szCs w:val="22"/>
          <w:lang w:eastAsia="en-AU"/>
        </w:rPr>
        <w:t xml:space="preserve">for </w:t>
      </w:r>
      <w:r w:rsidR="005C5014" w:rsidRPr="00EE5ABD">
        <w:rPr>
          <w:rFonts w:asciiTheme="minorHAnsi" w:hAnsiTheme="minorHAnsi" w:cstheme="minorHAnsi"/>
          <w:color w:val="262626" w:themeColor="text1" w:themeTint="D9"/>
          <w:sz w:val="22"/>
          <w:szCs w:val="22"/>
          <w:lang w:eastAsia="en-AU"/>
        </w:rPr>
        <w:t xml:space="preserve">vendors </w:t>
      </w:r>
      <w:r w:rsidR="00F8531F" w:rsidRPr="00EE5ABD">
        <w:rPr>
          <w:rFonts w:asciiTheme="minorHAnsi" w:hAnsiTheme="minorHAnsi" w:cstheme="minorHAnsi"/>
          <w:color w:val="262626" w:themeColor="text1" w:themeTint="D9"/>
          <w:sz w:val="22"/>
          <w:szCs w:val="22"/>
          <w:lang w:eastAsia="en-AU"/>
        </w:rPr>
        <w:t>to enable collection of cardboard</w:t>
      </w:r>
      <w:r w:rsidRPr="00EE5ABD">
        <w:rPr>
          <w:rFonts w:asciiTheme="minorHAnsi" w:hAnsiTheme="minorHAnsi" w:cstheme="minorHAnsi"/>
          <w:color w:val="262626" w:themeColor="text1" w:themeTint="D9"/>
          <w:sz w:val="22"/>
          <w:szCs w:val="22"/>
          <w:lang w:eastAsia="en-AU"/>
        </w:rPr>
        <w:t xml:space="preserve">. </w:t>
      </w:r>
      <w:r w:rsidR="00F8531F" w:rsidRPr="00EE5ABD">
        <w:rPr>
          <w:rFonts w:asciiTheme="minorHAnsi" w:hAnsiTheme="minorHAnsi" w:cstheme="minorHAnsi"/>
          <w:color w:val="262626" w:themeColor="text1" w:themeTint="D9"/>
          <w:sz w:val="22"/>
          <w:szCs w:val="22"/>
          <w:lang w:eastAsia="en-AU"/>
        </w:rPr>
        <w:t xml:space="preserve">All clean cardboard containers must be flattened before placing them in the bales. Remove sticky tape and plastic wrap. </w:t>
      </w:r>
      <w:r w:rsidRPr="00EE5ABD">
        <w:rPr>
          <w:rFonts w:asciiTheme="minorHAnsi" w:hAnsiTheme="minorHAnsi" w:cstheme="minorHAnsi"/>
          <w:color w:val="262626" w:themeColor="text1" w:themeTint="D9"/>
          <w:sz w:val="22"/>
          <w:szCs w:val="22"/>
          <w:lang w:eastAsia="en-AU"/>
        </w:rPr>
        <w:t>This year we will also be collecting any back-of-house soft plastic wrapping to take for recycling. Only soft (</w:t>
      </w:r>
      <w:r w:rsidR="00D01CA1" w:rsidRPr="00EE5ABD">
        <w:rPr>
          <w:rFonts w:asciiTheme="minorHAnsi" w:hAnsiTheme="minorHAnsi" w:cstheme="minorHAnsi"/>
          <w:color w:val="262626" w:themeColor="text1" w:themeTint="D9"/>
          <w:sz w:val="22"/>
          <w:szCs w:val="22"/>
          <w:lang w:eastAsia="en-AU"/>
        </w:rPr>
        <w:t>scrunch</w:t>
      </w:r>
      <w:r w:rsidR="00D01CA1">
        <w:rPr>
          <w:rFonts w:asciiTheme="minorHAnsi" w:hAnsiTheme="minorHAnsi" w:cstheme="minorHAnsi"/>
          <w:color w:val="262626" w:themeColor="text1" w:themeTint="D9"/>
          <w:sz w:val="22"/>
          <w:szCs w:val="22"/>
          <w:lang w:eastAsia="en-AU"/>
        </w:rPr>
        <w:t>-</w:t>
      </w:r>
      <w:r w:rsidR="00D01CA1" w:rsidRPr="00EE5ABD">
        <w:rPr>
          <w:rFonts w:asciiTheme="minorHAnsi" w:hAnsiTheme="minorHAnsi" w:cstheme="minorHAnsi"/>
          <w:color w:val="262626" w:themeColor="text1" w:themeTint="D9"/>
          <w:sz w:val="22"/>
          <w:szCs w:val="22"/>
          <w:lang w:eastAsia="en-AU"/>
        </w:rPr>
        <w:t>able</w:t>
      </w:r>
      <w:r w:rsidRPr="00EE5ABD">
        <w:rPr>
          <w:rFonts w:asciiTheme="minorHAnsi" w:hAnsiTheme="minorHAnsi" w:cstheme="minorHAnsi"/>
          <w:color w:val="262626" w:themeColor="text1" w:themeTint="D9"/>
          <w:sz w:val="22"/>
          <w:szCs w:val="22"/>
          <w:lang w:eastAsia="en-AU"/>
        </w:rPr>
        <w:t xml:space="preserve">) plastic can be placed in this bin. </w:t>
      </w:r>
    </w:p>
    <w:p w14:paraId="22E2B2E8" w14:textId="77777777"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p>
    <w:p w14:paraId="6DF639F5" w14:textId="22FCDAE6"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At the event, you will be issued with a site </w:t>
      </w:r>
      <w:proofErr w:type="gramStart"/>
      <w:r w:rsidRPr="00EE5ABD">
        <w:rPr>
          <w:rFonts w:asciiTheme="minorHAnsi" w:hAnsiTheme="minorHAnsi" w:cstheme="minorHAnsi"/>
          <w:color w:val="262626" w:themeColor="text1" w:themeTint="D9"/>
          <w:sz w:val="22"/>
          <w:szCs w:val="22"/>
          <w:lang w:eastAsia="en-AU"/>
        </w:rPr>
        <w:t>map</w:t>
      </w:r>
      <w:proofErr w:type="gramEnd"/>
      <w:r w:rsidRPr="00EE5ABD">
        <w:rPr>
          <w:rFonts w:asciiTheme="minorHAnsi" w:hAnsiTheme="minorHAnsi" w:cstheme="minorHAnsi"/>
          <w:color w:val="262626" w:themeColor="text1" w:themeTint="D9"/>
          <w:sz w:val="22"/>
          <w:szCs w:val="22"/>
          <w:lang w:eastAsia="en-AU"/>
        </w:rPr>
        <w:t xml:space="preserve"> so you can see where your nearest </w:t>
      </w:r>
      <w:r w:rsidR="00533F52" w:rsidRPr="00EE5ABD">
        <w:rPr>
          <w:rFonts w:asciiTheme="minorHAnsi" w:hAnsiTheme="minorHAnsi" w:cstheme="minorHAnsi"/>
          <w:color w:val="262626" w:themeColor="text1" w:themeTint="D9"/>
          <w:sz w:val="22"/>
          <w:szCs w:val="22"/>
          <w:lang w:eastAsia="en-AU"/>
        </w:rPr>
        <w:t xml:space="preserve">bin </w:t>
      </w:r>
      <w:r w:rsidRPr="00EE5ABD">
        <w:rPr>
          <w:rFonts w:asciiTheme="minorHAnsi" w:hAnsiTheme="minorHAnsi" w:cstheme="minorHAnsi"/>
          <w:color w:val="262626" w:themeColor="text1" w:themeTint="D9"/>
          <w:sz w:val="22"/>
          <w:szCs w:val="22"/>
          <w:lang w:eastAsia="en-AU"/>
        </w:rPr>
        <w:t>station</w:t>
      </w:r>
      <w:r w:rsidR="00533F52" w:rsidRPr="00EE5ABD">
        <w:rPr>
          <w:rFonts w:asciiTheme="minorHAnsi" w:hAnsiTheme="minorHAnsi" w:cstheme="minorHAnsi"/>
          <w:color w:val="262626" w:themeColor="text1" w:themeTint="D9"/>
          <w:sz w:val="22"/>
          <w:szCs w:val="22"/>
          <w:lang w:eastAsia="en-AU"/>
        </w:rPr>
        <w:t>s</w:t>
      </w:r>
      <w:r w:rsidRPr="00EE5ABD">
        <w:rPr>
          <w:rFonts w:asciiTheme="minorHAnsi" w:hAnsiTheme="minorHAnsi" w:cstheme="minorHAnsi"/>
          <w:color w:val="262626" w:themeColor="text1" w:themeTint="D9"/>
          <w:sz w:val="22"/>
          <w:szCs w:val="22"/>
          <w:lang w:eastAsia="en-AU"/>
        </w:rPr>
        <w:t xml:space="preserve"> </w:t>
      </w:r>
      <w:r w:rsidR="00413E04" w:rsidRPr="00EE5ABD">
        <w:rPr>
          <w:rFonts w:asciiTheme="minorHAnsi" w:hAnsiTheme="minorHAnsi" w:cstheme="minorHAnsi"/>
          <w:color w:val="262626" w:themeColor="text1" w:themeTint="D9"/>
          <w:sz w:val="22"/>
          <w:szCs w:val="22"/>
          <w:lang w:eastAsia="en-AU"/>
        </w:rPr>
        <w:t>are</w:t>
      </w:r>
      <w:r w:rsidRPr="00EE5ABD">
        <w:rPr>
          <w:rFonts w:asciiTheme="minorHAnsi" w:hAnsiTheme="minorHAnsi" w:cstheme="minorHAnsi"/>
          <w:color w:val="262626" w:themeColor="text1" w:themeTint="D9"/>
          <w:sz w:val="22"/>
          <w:szCs w:val="22"/>
          <w:lang w:eastAsia="en-AU"/>
        </w:rPr>
        <w:t xml:space="preserve"> placed. Please ensure you share this information with your staff so that they also know where to take their </w:t>
      </w:r>
      <w:r w:rsidR="00533F52" w:rsidRPr="00EE5ABD">
        <w:rPr>
          <w:rFonts w:asciiTheme="minorHAnsi" w:hAnsiTheme="minorHAnsi" w:cstheme="minorHAnsi"/>
          <w:color w:val="262626" w:themeColor="text1" w:themeTint="D9"/>
          <w:sz w:val="22"/>
          <w:szCs w:val="22"/>
          <w:lang w:eastAsia="en-AU"/>
        </w:rPr>
        <w:t>waste to.</w:t>
      </w:r>
    </w:p>
    <w:p w14:paraId="1A1A5761" w14:textId="77777777"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p>
    <w:p w14:paraId="7F96E2F3" w14:textId="77777777"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We look forward to having you on board this year to assist us in managing the waste generated from this event and diverting as much as we can from landfill. We can make a difference in our local environment by working together and managing our waste wisely. </w:t>
      </w:r>
    </w:p>
    <w:p w14:paraId="5A8D85C1" w14:textId="77777777"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p>
    <w:p w14:paraId="27615B7D" w14:textId="3C5E865E" w:rsidR="00533F52" w:rsidRDefault="00533F52" w:rsidP="00533F52">
      <w:pPr>
        <w:autoSpaceDE w:val="0"/>
        <w:autoSpaceDN w:val="0"/>
        <w:adjustRightInd w:val="0"/>
        <w:rPr>
          <w:rFonts w:asciiTheme="minorHAnsi" w:hAnsiTheme="minorHAnsi" w:cstheme="minorHAnsi"/>
          <w:color w:val="262626" w:themeColor="text1" w:themeTint="D9"/>
          <w:sz w:val="22"/>
          <w:szCs w:val="22"/>
          <w:highlight w:val="yellow"/>
          <w:lang w:eastAsia="en-AU"/>
        </w:rPr>
      </w:pPr>
      <w:r w:rsidRPr="00EE5ABD">
        <w:rPr>
          <w:rFonts w:asciiTheme="minorHAnsi" w:hAnsiTheme="minorHAnsi" w:cstheme="minorHAnsi"/>
          <w:color w:val="262626" w:themeColor="text1" w:themeTint="D9"/>
          <w:sz w:val="22"/>
          <w:szCs w:val="22"/>
          <w:lang w:eastAsia="en-AU"/>
        </w:rPr>
        <w:t xml:space="preserve">Should you require any assistance, clarification, or have any additional requirements that may not be met under the event details outlined above please contact the </w:t>
      </w:r>
      <w:r w:rsidR="00523687" w:rsidRPr="00523687">
        <w:rPr>
          <w:rFonts w:asciiTheme="minorHAnsi" w:hAnsiTheme="minorHAnsi" w:cstheme="minorHAnsi"/>
          <w:color w:val="262626" w:themeColor="text1" w:themeTint="D9"/>
          <w:sz w:val="22"/>
          <w:szCs w:val="22"/>
          <w:highlight w:val="yellow"/>
          <w:lang w:eastAsia="en-AU"/>
        </w:rPr>
        <w:t>[Event Organiser]</w:t>
      </w:r>
      <w:r w:rsidR="00523687">
        <w:rPr>
          <w:rFonts w:asciiTheme="minorHAnsi" w:hAnsiTheme="minorHAnsi" w:cstheme="minorHAnsi"/>
          <w:color w:val="262626" w:themeColor="text1" w:themeTint="D9"/>
          <w:sz w:val="22"/>
          <w:szCs w:val="22"/>
          <w:lang w:eastAsia="en-AU"/>
        </w:rPr>
        <w:t xml:space="preserve"> </w:t>
      </w:r>
      <w:r w:rsidR="00523687" w:rsidRPr="00EE5ABD">
        <w:rPr>
          <w:rFonts w:asciiTheme="minorHAnsi" w:hAnsiTheme="minorHAnsi" w:cstheme="minorHAnsi"/>
          <w:color w:val="262626" w:themeColor="text1" w:themeTint="D9"/>
          <w:sz w:val="22"/>
          <w:szCs w:val="22"/>
          <w:lang w:eastAsia="en-AU"/>
        </w:rPr>
        <w:t xml:space="preserve">on </w:t>
      </w:r>
      <w:r w:rsidR="00523687" w:rsidRPr="00523687">
        <w:rPr>
          <w:rFonts w:asciiTheme="minorHAnsi" w:hAnsiTheme="minorHAnsi" w:cstheme="minorHAnsi"/>
          <w:color w:val="262626" w:themeColor="text1" w:themeTint="D9"/>
          <w:sz w:val="22"/>
          <w:szCs w:val="22"/>
          <w:highlight w:val="yellow"/>
          <w:lang w:eastAsia="en-AU"/>
        </w:rPr>
        <w:t>[Phone No.]</w:t>
      </w:r>
    </w:p>
    <w:p w14:paraId="15CB894A" w14:textId="77777777" w:rsidR="00523687" w:rsidRPr="00EE5ABD" w:rsidRDefault="00523687" w:rsidP="00533F52">
      <w:pPr>
        <w:autoSpaceDE w:val="0"/>
        <w:autoSpaceDN w:val="0"/>
        <w:adjustRightInd w:val="0"/>
        <w:rPr>
          <w:rFonts w:asciiTheme="minorHAnsi" w:hAnsiTheme="minorHAnsi" w:cstheme="minorHAnsi"/>
          <w:color w:val="262626" w:themeColor="text1" w:themeTint="D9"/>
          <w:sz w:val="22"/>
          <w:szCs w:val="22"/>
        </w:rPr>
      </w:pPr>
    </w:p>
    <w:p w14:paraId="5CFF8B39" w14:textId="77777777" w:rsidR="00533F52" w:rsidRPr="00EE5ABD" w:rsidRDefault="00533F52" w:rsidP="00533F52">
      <w:pPr>
        <w:autoSpaceDE w:val="0"/>
        <w:autoSpaceDN w:val="0"/>
        <w:adjustRightInd w:val="0"/>
        <w:rPr>
          <w:rFonts w:asciiTheme="minorHAnsi" w:hAnsiTheme="minorHAnsi" w:cstheme="minorHAnsi"/>
          <w:color w:val="262626" w:themeColor="text1" w:themeTint="D9"/>
          <w:sz w:val="22"/>
          <w:szCs w:val="22"/>
        </w:rPr>
      </w:pPr>
      <w:r w:rsidRPr="00EE5ABD">
        <w:rPr>
          <w:rFonts w:asciiTheme="minorHAnsi" w:hAnsiTheme="minorHAnsi" w:cstheme="minorHAnsi"/>
          <w:color w:val="262626" w:themeColor="text1" w:themeTint="D9"/>
          <w:sz w:val="22"/>
          <w:szCs w:val="22"/>
        </w:rPr>
        <w:t>Thank you</w:t>
      </w:r>
    </w:p>
    <w:p w14:paraId="528CE81E" w14:textId="77777777" w:rsidR="00533F52" w:rsidRPr="00523687" w:rsidRDefault="00533F52" w:rsidP="00533F52">
      <w:pPr>
        <w:autoSpaceDE w:val="0"/>
        <w:autoSpaceDN w:val="0"/>
        <w:adjustRightInd w:val="0"/>
        <w:rPr>
          <w:rFonts w:asciiTheme="minorHAnsi" w:hAnsiTheme="minorHAnsi" w:cstheme="minorHAnsi"/>
          <w:color w:val="262626" w:themeColor="text1" w:themeTint="D9"/>
          <w:sz w:val="22"/>
          <w:szCs w:val="22"/>
          <w:highlight w:val="yellow"/>
        </w:rPr>
      </w:pPr>
      <w:r w:rsidRPr="00523687">
        <w:rPr>
          <w:rFonts w:asciiTheme="minorHAnsi" w:hAnsiTheme="minorHAnsi" w:cstheme="minorHAnsi"/>
          <w:color w:val="262626" w:themeColor="text1" w:themeTint="D9"/>
          <w:sz w:val="22"/>
          <w:szCs w:val="22"/>
          <w:highlight w:val="yellow"/>
        </w:rPr>
        <w:t>[Name]</w:t>
      </w:r>
    </w:p>
    <w:p w14:paraId="02B19BA5" w14:textId="1C8C653B" w:rsidR="00533F52" w:rsidRPr="00EE5ABD" w:rsidRDefault="00523687" w:rsidP="00533F52">
      <w:pPr>
        <w:autoSpaceDE w:val="0"/>
        <w:autoSpaceDN w:val="0"/>
        <w:adjustRightInd w:val="0"/>
        <w:rPr>
          <w:rFonts w:asciiTheme="minorHAnsi" w:hAnsiTheme="minorHAnsi" w:cstheme="minorHAnsi"/>
          <w:color w:val="262626" w:themeColor="text1" w:themeTint="D9"/>
          <w:sz w:val="22"/>
          <w:szCs w:val="22"/>
        </w:rPr>
      </w:pPr>
      <w:r w:rsidRPr="00523687">
        <w:rPr>
          <w:rFonts w:asciiTheme="minorHAnsi" w:hAnsiTheme="minorHAnsi" w:cstheme="minorHAnsi"/>
          <w:color w:val="262626" w:themeColor="text1" w:themeTint="D9"/>
          <w:sz w:val="22"/>
          <w:szCs w:val="22"/>
          <w:highlight w:val="yellow"/>
        </w:rPr>
        <w:t>[</w:t>
      </w:r>
      <w:r w:rsidR="00533F52" w:rsidRPr="00523687">
        <w:rPr>
          <w:rFonts w:asciiTheme="minorHAnsi" w:hAnsiTheme="minorHAnsi" w:cstheme="minorHAnsi"/>
          <w:color w:val="262626" w:themeColor="text1" w:themeTint="D9"/>
          <w:sz w:val="22"/>
          <w:szCs w:val="22"/>
          <w:highlight w:val="yellow"/>
        </w:rPr>
        <w:t>Event Coordinator</w:t>
      </w:r>
      <w:r w:rsidRPr="00523687">
        <w:rPr>
          <w:rFonts w:asciiTheme="minorHAnsi" w:hAnsiTheme="minorHAnsi" w:cstheme="minorHAnsi"/>
          <w:color w:val="262626" w:themeColor="text1" w:themeTint="D9"/>
          <w:sz w:val="22"/>
          <w:szCs w:val="22"/>
          <w:highlight w:val="yellow"/>
        </w:rPr>
        <w:t>]</w:t>
      </w:r>
    </w:p>
    <w:p w14:paraId="52D20D37" w14:textId="753DB99E" w:rsidR="008F1597" w:rsidRDefault="008F1597" w:rsidP="008F1597">
      <w:pPr>
        <w:autoSpaceDE w:val="0"/>
        <w:autoSpaceDN w:val="0"/>
        <w:adjustRightInd w:val="0"/>
        <w:jc w:val="both"/>
        <w:rPr>
          <w:rFonts w:asciiTheme="minorHAnsi" w:hAnsiTheme="minorHAnsi" w:cstheme="minorHAnsi"/>
          <w:color w:val="404040"/>
          <w:sz w:val="22"/>
          <w:szCs w:val="22"/>
          <w:lang w:eastAsia="en-AU"/>
        </w:rPr>
      </w:pPr>
    </w:p>
    <w:p w14:paraId="5C06CF0B" w14:textId="21CDD087" w:rsidR="00EE5ABD" w:rsidRPr="00EE5ABD" w:rsidRDefault="00EE5ABD" w:rsidP="008F1597">
      <w:pPr>
        <w:autoSpaceDE w:val="0"/>
        <w:autoSpaceDN w:val="0"/>
        <w:adjustRightInd w:val="0"/>
        <w:jc w:val="both"/>
        <w:rPr>
          <w:rFonts w:asciiTheme="minorHAnsi" w:hAnsiTheme="minorHAnsi" w:cstheme="minorHAnsi"/>
          <w:b/>
          <w:i/>
          <w:color w:val="0070C0"/>
          <w:sz w:val="22"/>
          <w:szCs w:val="22"/>
          <w:lang w:eastAsia="en-AU"/>
        </w:rPr>
      </w:pPr>
      <w:r w:rsidRPr="00EE5ABD">
        <w:rPr>
          <w:rFonts w:asciiTheme="minorHAnsi" w:hAnsiTheme="minorHAnsi" w:cstheme="minorHAnsi"/>
          <w:b/>
          <w:i/>
          <w:color w:val="0070C0"/>
          <w:sz w:val="22"/>
          <w:szCs w:val="22"/>
          <w:lang w:eastAsia="en-AU"/>
        </w:rPr>
        <w:t>Attachments</w:t>
      </w:r>
    </w:p>
    <w:p w14:paraId="794E83BC" w14:textId="68C3702F" w:rsidR="007E5812" w:rsidRPr="00705132" w:rsidRDefault="00DE192B" w:rsidP="00705132">
      <w:pPr>
        <w:autoSpaceDE w:val="0"/>
        <w:autoSpaceDN w:val="0"/>
        <w:adjustRightInd w:val="0"/>
        <w:jc w:val="both"/>
        <w:rPr>
          <w:rFonts w:asciiTheme="minorHAnsi" w:hAnsiTheme="minorHAnsi" w:cstheme="minorHAnsi"/>
          <w:i/>
          <w:color w:val="0070C0"/>
          <w:sz w:val="22"/>
          <w:szCs w:val="22"/>
          <w:lang w:eastAsia="en-AU"/>
        </w:rPr>
      </w:pPr>
      <w:r>
        <w:rPr>
          <w:rFonts w:asciiTheme="minorHAnsi" w:hAnsiTheme="minorHAnsi" w:cstheme="minorHAnsi"/>
          <w:i/>
          <w:color w:val="0070C0"/>
          <w:sz w:val="22"/>
          <w:szCs w:val="22"/>
          <w:lang w:eastAsia="en-AU"/>
        </w:rPr>
        <w:t>Ensure to include your event policy, vendor guidelines and compostable-only product catalogues (or provide links to these</w:t>
      </w:r>
      <w:r w:rsidR="00136D02">
        <w:rPr>
          <w:rFonts w:asciiTheme="minorHAnsi" w:hAnsiTheme="minorHAnsi" w:cstheme="minorHAnsi"/>
          <w:i/>
          <w:color w:val="0070C0"/>
          <w:sz w:val="22"/>
          <w:szCs w:val="22"/>
          <w:lang w:eastAsia="en-AU"/>
        </w:rPr>
        <w:t>)</w:t>
      </w:r>
      <w:r>
        <w:rPr>
          <w:rFonts w:asciiTheme="minorHAnsi" w:hAnsiTheme="minorHAnsi" w:cstheme="minorHAnsi"/>
          <w:i/>
          <w:color w:val="0070C0"/>
          <w:sz w:val="22"/>
          <w:szCs w:val="22"/>
          <w:lang w:eastAsia="en-AU"/>
        </w:rPr>
        <w:t xml:space="preserve">. </w:t>
      </w:r>
    </w:p>
    <w:sectPr w:rsidR="007E5812" w:rsidRPr="00705132" w:rsidSect="00CE6A14">
      <w:pgSz w:w="11900" w:h="16840"/>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57B"/>
    <w:multiLevelType w:val="hybridMultilevel"/>
    <w:tmpl w:val="C982FAD6"/>
    <w:lvl w:ilvl="0" w:tplc="453EBDAA">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FC9"/>
    <w:multiLevelType w:val="hybridMultilevel"/>
    <w:tmpl w:val="FF924B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AC6DA0"/>
    <w:multiLevelType w:val="hybridMultilevel"/>
    <w:tmpl w:val="DE82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1F6CD0"/>
    <w:multiLevelType w:val="hybridMultilevel"/>
    <w:tmpl w:val="AD58A5AE"/>
    <w:lvl w:ilvl="0" w:tplc="AC8A959C">
      <w:start w:val="1"/>
      <w:numFmt w:val="bullet"/>
      <w:lvlText w:val=""/>
      <w:lvlJc w:val="left"/>
      <w:pPr>
        <w:ind w:left="720" w:hanging="360"/>
      </w:pPr>
      <w:rPr>
        <w:rFonts w:ascii="Symbol" w:hAnsi="Symbol" w:hint="default"/>
        <w:color w:val="E36C0A"/>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A48A9"/>
    <w:multiLevelType w:val="hybridMultilevel"/>
    <w:tmpl w:val="7F9632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83E723B"/>
    <w:multiLevelType w:val="hybridMultilevel"/>
    <w:tmpl w:val="12F25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11467E"/>
    <w:multiLevelType w:val="hybridMultilevel"/>
    <w:tmpl w:val="DE8A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97"/>
    <w:rsid w:val="00041CA8"/>
    <w:rsid w:val="00062EF8"/>
    <w:rsid w:val="00136D02"/>
    <w:rsid w:val="0024104A"/>
    <w:rsid w:val="00271C17"/>
    <w:rsid w:val="003853E7"/>
    <w:rsid w:val="003E7FC4"/>
    <w:rsid w:val="00413E04"/>
    <w:rsid w:val="00453D0C"/>
    <w:rsid w:val="004604B1"/>
    <w:rsid w:val="004A04A5"/>
    <w:rsid w:val="00523687"/>
    <w:rsid w:val="00533F52"/>
    <w:rsid w:val="005C5014"/>
    <w:rsid w:val="00615355"/>
    <w:rsid w:val="006749FA"/>
    <w:rsid w:val="00705132"/>
    <w:rsid w:val="007917EA"/>
    <w:rsid w:val="0079206E"/>
    <w:rsid w:val="008109BB"/>
    <w:rsid w:val="00841AD8"/>
    <w:rsid w:val="008E05B8"/>
    <w:rsid w:val="008F1597"/>
    <w:rsid w:val="009064D8"/>
    <w:rsid w:val="00963A50"/>
    <w:rsid w:val="00A8792B"/>
    <w:rsid w:val="00B707B0"/>
    <w:rsid w:val="00CA33BD"/>
    <w:rsid w:val="00CE6A14"/>
    <w:rsid w:val="00D01CA1"/>
    <w:rsid w:val="00DB0740"/>
    <w:rsid w:val="00DE192B"/>
    <w:rsid w:val="00DE3DFB"/>
    <w:rsid w:val="00E74B3D"/>
    <w:rsid w:val="00EE5ABD"/>
    <w:rsid w:val="00F8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8251"/>
  <w14:defaultImageDpi w14:val="32767"/>
  <w15:chartTrackingRefBased/>
  <w15:docId w15:val="{8F353DBB-5E3A-5344-BA00-75290320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1597"/>
    <w:rPr>
      <w:rFonts w:ascii="Times New Roman" w:eastAsia="Times New Roman" w:hAnsi="Times New Roman" w:cs="Times New Roman"/>
      <w:lang w:val="en-AU"/>
    </w:rPr>
  </w:style>
  <w:style w:type="paragraph" w:styleId="Heading1">
    <w:name w:val="heading 1"/>
    <w:basedOn w:val="Normal"/>
    <w:next w:val="Normal"/>
    <w:link w:val="Heading1Char"/>
    <w:qFormat/>
    <w:rsid w:val="008F1597"/>
    <w:pPr>
      <w:tabs>
        <w:tab w:val="left" w:pos="851"/>
        <w:tab w:val="left" w:pos="2552"/>
      </w:tabs>
      <w:spacing w:after="120"/>
      <w:jc w:val="both"/>
      <w:outlineLvl w:val="0"/>
    </w:pPr>
    <w:rPr>
      <w:b/>
      <w:color w:val="E36C0A"/>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597"/>
    <w:rPr>
      <w:rFonts w:ascii="Arial" w:eastAsia="Times New Roman" w:hAnsi="Arial" w:cs="Arial"/>
      <w:b/>
      <w:color w:val="E36C0A"/>
      <w:sz w:val="32"/>
      <w:szCs w:val="36"/>
      <w:lang w:val="en-AU"/>
    </w:rPr>
  </w:style>
  <w:style w:type="paragraph" w:styleId="ListParagraph">
    <w:name w:val="List Paragraph"/>
    <w:basedOn w:val="Normal"/>
    <w:uiPriority w:val="34"/>
    <w:qFormat/>
    <w:rsid w:val="008F1597"/>
    <w:pPr>
      <w:ind w:left="720"/>
      <w:contextualSpacing/>
    </w:pPr>
  </w:style>
  <w:style w:type="character" w:customStyle="1" w:styleId="color14">
    <w:name w:val="color_14"/>
    <w:basedOn w:val="DefaultParagraphFont"/>
    <w:rsid w:val="008F1597"/>
  </w:style>
  <w:style w:type="character" w:styleId="Hyperlink">
    <w:name w:val="Hyperlink"/>
    <w:basedOn w:val="DefaultParagraphFont"/>
    <w:uiPriority w:val="99"/>
    <w:unhideWhenUsed/>
    <w:rsid w:val="00453D0C"/>
    <w:rPr>
      <w:color w:val="0563C1" w:themeColor="hyperlink"/>
      <w:u w:val="single"/>
    </w:rPr>
  </w:style>
  <w:style w:type="character" w:styleId="UnresolvedMention">
    <w:name w:val="Unresolved Mention"/>
    <w:basedOn w:val="DefaultParagraphFont"/>
    <w:uiPriority w:val="99"/>
    <w:rsid w:val="00453D0C"/>
    <w:rPr>
      <w:color w:val="605E5C"/>
      <w:shd w:val="clear" w:color="auto" w:fill="E1DFDD"/>
    </w:rPr>
  </w:style>
  <w:style w:type="table" w:styleId="TableGrid">
    <w:name w:val="Table Grid"/>
    <w:basedOn w:val="TableNormal"/>
    <w:uiPriority w:val="39"/>
    <w:rsid w:val="0027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5132"/>
    <w:rPr>
      <w:color w:val="954F72" w:themeColor="followedHyperlink"/>
      <w:u w:val="single"/>
    </w:rPr>
  </w:style>
  <w:style w:type="paragraph" w:customStyle="1" w:styleId="font8">
    <w:name w:val="font_8"/>
    <w:basedOn w:val="Normal"/>
    <w:rsid w:val="00841AD8"/>
    <w:pPr>
      <w:spacing w:before="100" w:beforeAutospacing="1" w:after="100" w:afterAutospacing="1"/>
    </w:pPr>
  </w:style>
  <w:style w:type="character" w:customStyle="1" w:styleId="apple-converted-space">
    <w:name w:val="apple-converted-space"/>
    <w:basedOn w:val="DefaultParagraphFont"/>
    <w:rsid w:val="0084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13649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sticfreenoosa.org/vendorguide"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hyperlink" Target="https://www.plasticfreenooosa.org/business" TargetMode="Externa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lasticfreenoosa.org/vendorguide"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sticfreenoosa.org/suppliers" TargetMode="External"/><Relationship Id="rId4" Type="http://schemas.openxmlformats.org/officeDocument/2006/relationships/settings" Target="settings.xml"/><Relationship Id="rId9" Type="http://schemas.openxmlformats.org/officeDocument/2006/relationships/hyperlink" Target="https://www.plasticfreenoosa.org/supplier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595D-06AC-E243-AE5A-8D82EE45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Revie</dc:creator>
  <cp:keywords/>
  <dc:description/>
  <cp:lastModifiedBy>Kellie Lindsay</cp:lastModifiedBy>
  <cp:revision>20</cp:revision>
  <dcterms:created xsi:type="dcterms:W3CDTF">2018-10-21T13:07:00Z</dcterms:created>
  <dcterms:modified xsi:type="dcterms:W3CDTF">2019-08-14T05:21:00Z</dcterms:modified>
</cp:coreProperties>
</file>